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BCCC" w14:textId="77777777" w:rsidR="00CA4D1C" w:rsidRPr="00283AD1" w:rsidRDefault="00BC3112" w:rsidP="00F83AC0">
      <w:pPr>
        <w:jc w:val="both"/>
        <w:rPr>
          <w:rFonts w:ascii="Arial" w:hAnsi="Arial" w:cs="Arial"/>
          <w:b/>
          <w:sz w:val="22"/>
          <w:szCs w:val="22"/>
        </w:rPr>
      </w:pPr>
      <w:r w:rsidRPr="00283AD1">
        <w:rPr>
          <w:rFonts w:ascii="Arial" w:hAnsi="Arial" w:cs="Arial"/>
          <w:b/>
          <w:noProof/>
          <w:sz w:val="22"/>
          <w:szCs w:val="22"/>
          <w:lang w:eastAsia="en-GB"/>
        </w:rPr>
        <w:drawing>
          <wp:inline distT="0" distB="0" distL="0" distR="0" wp14:anchorId="2C84BE15" wp14:editId="2C84BE16">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C84BCCE" w14:textId="77777777" w:rsidR="00CA4D1C" w:rsidRPr="00283AD1" w:rsidRDefault="00083B74" w:rsidP="0097736D">
      <w:pPr>
        <w:jc w:val="center"/>
        <w:rPr>
          <w:rFonts w:ascii="Arial" w:hAnsi="Arial" w:cs="Arial"/>
          <w:b/>
          <w:sz w:val="22"/>
          <w:szCs w:val="22"/>
        </w:rPr>
      </w:pPr>
      <w:r w:rsidRPr="00283AD1">
        <w:rPr>
          <w:rFonts w:ascii="Arial" w:hAnsi="Arial" w:cs="Arial"/>
          <w:b/>
          <w:sz w:val="22"/>
          <w:szCs w:val="22"/>
        </w:rPr>
        <w:t>Job Description</w:t>
      </w:r>
    </w:p>
    <w:p w14:paraId="2C84BCCF" w14:textId="77777777" w:rsidR="00CA4D1C" w:rsidRPr="00283AD1" w:rsidRDefault="00CA4D1C" w:rsidP="00F83AC0">
      <w:pPr>
        <w:jc w:val="both"/>
        <w:rPr>
          <w:rFonts w:ascii="Arial" w:hAnsi="Arial" w:cs="Arial"/>
          <w:b/>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7114"/>
      </w:tblGrid>
      <w:tr w:rsidR="00CA4D1C" w:rsidRPr="00283AD1" w14:paraId="2C84BCD2" w14:textId="77777777" w:rsidTr="004D1707">
        <w:tc>
          <w:tcPr>
            <w:tcW w:w="2943" w:type="dxa"/>
            <w:shd w:val="clear" w:color="auto" w:fill="DBE5F1" w:themeFill="accent1" w:themeFillTint="33"/>
          </w:tcPr>
          <w:p w14:paraId="2C84BCD0"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title:</w:t>
            </w:r>
          </w:p>
        </w:tc>
        <w:tc>
          <w:tcPr>
            <w:tcW w:w="7114" w:type="dxa"/>
          </w:tcPr>
          <w:p w14:paraId="2C84BCD1" w14:textId="69B153F5" w:rsidR="00CA4D1C" w:rsidRPr="008B6B4F" w:rsidRDefault="009A2402" w:rsidP="00F7388F">
            <w:pPr>
              <w:jc w:val="both"/>
              <w:rPr>
                <w:rFonts w:ascii="Arial" w:hAnsi="Arial" w:cs="Arial"/>
                <w:b/>
                <w:bCs/>
                <w:sz w:val="22"/>
                <w:szCs w:val="22"/>
              </w:rPr>
            </w:pPr>
            <w:r w:rsidRPr="13A3FC6F">
              <w:rPr>
                <w:rFonts w:ascii="Arial" w:hAnsi="Arial" w:cs="Arial"/>
                <w:b/>
                <w:bCs/>
                <w:sz w:val="22"/>
                <w:szCs w:val="22"/>
              </w:rPr>
              <w:t xml:space="preserve">Enterprise </w:t>
            </w:r>
            <w:r w:rsidR="005266FC" w:rsidRPr="13A3FC6F">
              <w:rPr>
                <w:rFonts w:ascii="Arial" w:hAnsi="Arial" w:cs="Arial"/>
                <w:b/>
                <w:bCs/>
                <w:sz w:val="22"/>
                <w:szCs w:val="22"/>
              </w:rPr>
              <w:t>Solution</w:t>
            </w:r>
            <w:r w:rsidR="3B3A2091" w:rsidRPr="13A3FC6F">
              <w:rPr>
                <w:rFonts w:ascii="Arial" w:hAnsi="Arial" w:cs="Arial"/>
                <w:b/>
                <w:bCs/>
                <w:sz w:val="22"/>
                <w:szCs w:val="22"/>
              </w:rPr>
              <w:t>s</w:t>
            </w:r>
            <w:r w:rsidR="005266FC" w:rsidRPr="13A3FC6F">
              <w:rPr>
                <w:rFonts w:ascii="Arial" w:hAnsi="Arial" w:cs="Arial"/>
                <w:b/>
                <w:bCs/>
                <w:sz w:val="22"/>
                <w:szCs w:val="22"/>
              </w:rPr>
              <w:t xml:space="preserve"> </w:t>
            </w:r>
            <w:r w:rsidRPr="13A3FC6F">
              <w:rPr>
                <w:rFonts w:ascii="Arial" w:hAnsi="Arial" w:cs="Arial"/>
                <w:b/>
                <w:bCs/>
                <w:sz w:val="22"/>
                <w:szCs w:val="22"/>
              </w:rPr>
              <w:t>Architect</w:t>
            </w:r>
          </w:p>
        </w:tc>
      </w:tr>
      <w:tr w:rsidR="00CA4D1C" w:rsidRPr="00283AD1" w14:paraId="2C84BCD5" w14:textId="77777777" w:rsidTr="004D1707">
        <w:tc>
          <w:tcPr>
            <w:tcW w:w="2943" w:type="dxa"/>
            <w:shd w:val="clear" w:color="auto" w:fill="DBE5F1" w:themeFill="accent1" w:themeFillTint="33"/>
          </w:tcPr>
          <w:p w14:paraId="2C84BCD3"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Department/School:</w:t>
            </w:r>
          </w:p>
        </w:tc>
        <w:tc>
          <w:tcPr>
            <w:tcW w:w="7114" w:type="dxa"/>
          </w:tcPr>
          <w:p w14:paraId="2C84BCD4" w14:textId="4FB73203" w:rsidR="00CA4D1C" w:rsidRPr="00F129FF" w:rsidRDefault="00F129FF" w:rsidP="00121B5E">
            <w:pPr>
              <w:jc w:val="both"/>
              <w:rPr>
                <w:rFonts w:ascii="Arial" w:hAnsi="Arial" w:cs="Arial"/>
                <w:b/>
                <w:bCs/>
                <w:sz w:val="22"/>
                <w:szCs w:val="22"/>
              </w:rPr>
            </w:pPr>
            <w:r w:rsidRPr="00F129FF">
              <w:rPr>
                <w:rFonts w:ascii="Arial" w:hAnsi="Arial" w:cs="Arial"/>
                <w:b/>
                <w:bCs/>
                <w:color w:val="000000" w:themeColor="text1"/>
                <w:sz w:val="22"/>
                <w:szCs w:val="22"/>
              </w:rPr>
              <w:t>Digital, Data &amp; Technology Department (DDaT)</w:t>
            </w:r>
          </w:p>
        </w:tc>
      </w:tr>
      <w:tr w:rsidR="00296AAF" w:rsidRPr="00283AD1" w14:paraId="61CD8387" w14:textId="77777777" w:rsidTr="004D1707">
        <w:tc>
          <w:tcPr>
            <w:tcW w:w="2943" w:type="dxa"/>
            <w:shd w:val="clear" w:color="auto" w:fill="DBE5F1" w:themeFill="accent1" w:themeFillTint="33"/>
          </w:tcPr>
          <w:p w14:paraId="4991C86C" w14:textId="7CC76FFC" w:rsidR="00296AAF" w:rsidRPr="00283AD1" w:rsidRDefault="00296AAF" w:rsidP="00F83AC0">
            <w:pPr>
              <w:jc w:val="both"/>
              <w:rPr>
                <w:rFonts w:ascii="Arial" w:hAnsi="Arial" w:cs="Arial"/>
                <w:b/>
                <w:sz w:val="22"/>
                <w:szCs w:val="22"/>
              </w:rPr>
            </w:pPr>
            <w:r>
              <w:rPr>
                <w:rFonts w:ascii="Arial" w:hAnsi="Arial" w:cs="Arial"/>
                <w:b/>
                <w:sz w:val="22"/>
                <w:szCs w:val="22"/>
              </w:rPr>
              <w:t>Responsible to:</w:t>
            </w:r>
          </w:p>
        </w:tc>
        <w:tc>
          <w:tcPr>
            <w:tcW w:w="7114" w:type="dxa"/>
          </w:tcPr>
          <w:p w14:paraId="78C2BCAF" w14:textId="42633EB3" w:rsidR="00296AAF" w:rsidRDefault="00CF3D86" w:rsidP="768BFD05">
            <w:pPr>
              <w:jc w:val="both"/>
              <w:rPr>
                <w:rFonts w:ascii="Arial" w:hAnsi="Arial" w:cs="Arial"/>
                <w:b/>
                <w:bCs/>
                <w:sz w:val="22"/>
                <w:szCs w:val="22"/>
              </w:rPr>
            </w:pPr>
            <w:r>
              <w:rPr>
                <w:rFonts w:ascii="Arial" w:hAnsi="Arial" w:cs="Arial"/>
                <w:b/>
                <w:bCs/>
                <w:sz w:val="22"/>
                <w:szCs w:val="22"/>
              </w:rPr>
              <w:t>Deputy Director Technology</w:t>
            </w:r>
          </w:p>
        </w:tc>
      </w:tr>
      <w:tr w:rsidR="00CA4D1C" w:rsidRPr="00283AD1" w14:paraId="2C84BCD8" w14:textId="77777777" w:rsidTr="004D1707">
        <w:tc>
          <w:tcPr>
            <w:tcW w:w="2943" w:type="dxa"/>
            <w:shd w:val="clear" w:color="auto" w:fill="DBE5F1" w:themeFill="accent1" w:themeFillTint="33"/>
          </w:tcPr>
          <w:p w14:paraId="2C84BCD6"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Grade:</w:t>
            </w:r>
          </w:p>
        </w:tc>
        <w:tc>
          <w:tcPr>
            <w:tcW w:w="7114" w:type="dxa"/>
          </w:tcPr>
          <w:p w14:paraId="2C84BCD7" w14:textId="3AEF9646" w:rsidR="00CA4D1C" w:rsidRPr="00283AD1" w:rsidRDefault="2A01BC75" w:rsidP="768BFD05">
            <w:pPr>
              <w:jc w:val="both"/>
              <w:rPr>
                <w:rFonts w:ascii="Arial" w:hAnsi="Arial" w:cs="Arial"/>
                <w:b/>
                <w:bCs/>
                <w:sz w:val="22"/>
                <w:szCs w:val="22"/>
              </w:rPr>
            </w:pPr>
            <w:r w:rsidRPr="13A3FC6F">
              <w:rPr>
                <w:rFonts w:ascii="Arial" w:hAnsi="Arial" w:cs="Arial"/>
                <w:b/>
                <w:bCs/>
                <w:sz w:val="22"/>
                <w:szCs w:val="22"/>
              </w:rPr>
              <w:t>8</w:t>
            </w:r>
          </w:p>
        </w:tc>
      </w:tr>
      <w:tr w:rsidR="00CA4D1C" w:rsidRPr="00283AD1" w14:paraId="2C84BCDB" w14:textId="77777777" w:rsidTr="004D1707">
        <w:tc>
          <w:tcPr>
            <w:tcW w:w="2943" w:type="dxa"/>
            <w:shd w:val="clear" w:color="auto" w:fill="DBE5F1" w:themeFill="accent1" w:themeFillTint="33"/>
          </w:tcPr>
          <w:p w14:paraId="2C84BCD9"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Location:</w:t>
            </w:r>
          </w:p>
        </w:tc>
        <w:tc>
          <w:tcPr>
            <w:tcW w:w="7114" w:type="dxa"/>
          </w:tcPr>
          <w:p w14:paraId="2C84BCDA" w14:textId="2B00D075" w:rsidR="00CA4D1C" w:rsidRPr="00283AD1" w:rsidRDefault="000A5611" w:rsidP="00F83AC0">
            <w:pPr>
              <w:jc w:val="both"/>
              <w:rPr>
                <w:rFonts w:ascii="Arial" w:hAnsi="Arial" w:cs="Arial"/>
                <w:b/>
                <w:sz w:val="22"/>
                <w:szCs w:val="22"/>
              </w:rPr>
            </w:pPr>
            <w:r>
              <w:rPr>
                <w:rFonts w:ascii="Arial" w:hAnsi="Arial" w:cs="Arial"/>
                <w:b/>
                <w:sz w:val="22"/>
                <w:szCs w:val="22"/>
              </w:rPr>
              <w:t>University of Bath</w:t>
            </w:r>
            <w:r w:rsidR="00296AAF">
              <w:rPr>
                <w:rFonts w:ascii="Arial" w:hAnsi="Arial" w:cs="Arial"/>
                <w:b/>
                <w:sz w:val="22"/>
                <w:szCs w:val="22"/>
              </w:rPr>
              <w:t xml:space="preserve"> </w:t>
            </w:r>
          </w:p>
        </w:tc>
      </w:tr>
    </w:tbl>
    <w:p w14:paraId="2C84BCDC" w14:textId="77777777" w:rsidR="00CA4D1C"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057"/>
      </w:tblGrid>
      <w:tr w:rsidR="00296AAF" w:rsidRPr="00296AAF" w14:paraId="2A0875E3" w14:textId="77777777" w:rsidTr="004D1707">
        <w:trPr>
          <w:trHeight w:val="300"/>
        </w:trPr>
        <w:tc>
          <w:tcPr>
            <w:tcW w:w="10057" w:type="dxa"/>
            <w:tcBorders>
              <w:top w:val="single" w:sz="6" w:space="0" w:color="auto"/>
              <w:left w:val="single" w:sz="6" w:space="0" w:color="auto"/>
              <w:bottom w:val="single" w:sz="6" w:space="0" w:color="auto"/>
              <w:right w:val="single" w:sz="6" w:space="0" w:color="auto"/>
            </w:tcBorders>
            <w:shd w:val="clear" w:color="auto" w:fill="DBE5F1" w:themeFill="accent1" w:themeFillTint="33"/>
            <w:tcMar>
              <w:left w:w="105" w:type="dxa"/>
              <w:right w:w="105" w:type="dxa"/>
            </w:tcMar>
          </w:tcPr>
          <w:p w14:paraId="5A953B15" w14:textId="77777777" w:rsidR="00296AAF" w:rsidRPr="00296AAF" w:rsidRDefault="00296AAF" w:rsidP="00977A61">
            <w:pPr>
              <w:rPr>
                <w:rFonts w:ascii="Arial" w:eastAsia="Arial" w:hAnsi="Arial" w:cs="Arial"/>
                <w:color w:val="000000" w:themeColor="text1"/>
                <w:sz w:val="22"/>
                <w:szCs w:val="22"/>
              </w:rPr>
            </w:pPr>
            <w:bookmarkStart w:id="0" w:name="_Hlk141026845"/>
            <w:r w:rsidRPr="00296AAF">
              <w:rPr>
                <w:rFonts w:ascii="Arial" w:eastAsia="Arial" w:hAnsi="Arial" w:cs="Arial"/>
                <w:b/>
                <w:bCs/>
                <w:color w:val="000000" w:themeColor="text1"/>
                <w:sz w:val="22"/>
                <w:szCs w:val="22"/>
              </w:rPr>
              <w:t>Background Information</w:t>
            </w:r>
          </w:p>
        </w:tc>
      </w:tr>
      <w:tr w:rsidR="00296AAF" w:rsidRPr="00296AAF" w14:paraId="056919B6" w14:textId="77777777" w:rsidTr="13A3FC6F">
        <w:trPr>
          <w:trHeight w:val="300"/>
        </w:trPr>
        <w:tc>
          <w:tcPr>
            <w:tcW w:w="10057" w:type="dxa"/>
            <w:tcBorders>
              <w:top w:val="single" w:sz="6" w:space="0" w:color="auto"/>
              <w:left w:val="single" w:sz="6" w:space="0" w:color="auto"/>
              <w:bottom w:val="single" w:sz="6" w:space="0" w:color="auto"/>
              <w:right w:val="single" w:sz="6" w:space="0" w:color="auto"/>
            </w:tcBorders>
            <w:tcMar>
              <w:left w:w="105" w:type="dxa"/>
              <w:right w:w="105" w:type="dxa"/>
            </w:tcMar>
          </w:tcPr>
          <w:p w14:paraId="09BBBE0C" w14:textId="6660C5C5" w:rsidR="00F72535" w:rsidRPr="00296AAF" w:rsidRDefault="00F72535" w:rsidP="13A3FC6F">
            <w:pPr>
              <w:pStyle w:val="paragraph"/>
              <w:spacing w:before="0" w:beforeAutospacing="0" w:after="0" w:afterAutospacing="0"/>
              <w:textAlignment w:val="baseline"/>
              <w:rPr>
                <w:rFonts w:ascii="Arial" w:hAnsi="Arial" w:cs="Arial"/>
                <w:color w:val="333333"/>
                <w:sz w:val="22"/>
                <w:szCs w:val="22"/>
              </w:rPr>
            </w:pPr>
            <w:r w:rsidRPr="13A3FC6F">
              <w:rPr>
                <w:rFonts w:ascii="Arial" w:hAnsi="Arial" w:cs="Arial"/>
                <w:color w:val="000000" w:themeColor="text1"/>
                <w:sz w:val="22"/>
                <w:szCs w:val="22"/>
              </w:rPr>
              <w:t>The Digital, Data &amp; Technology Department (DDaT) is a passionate community of technical experts who provide digital, data and technology services that are accessible, relevant, and secure. We are motivated by helping people solve problems, be more effective in what they do today and innovating to raise the bar of what can be achieved in future.</w:t>
            </w:r>
            <w:r w:rsidRPr="13A3FC6F">
              <w:rPr>
                <w:rFonts w:ascii="Arial" w:hAnsi="Arial" w:cs="Arial"/>
                <w:color w:val="333333"/>
                <w:sz w:val="22"/>
                <w:szCs w:val="22"/>
              </w:rPr>
              <w:t> </w:t>
            </w:r>
          </w:p>
          <w:p w14:paraId="30DC1046" w14:textId="6F4074AD" w:rsidR="00296AAF" w:rsidRPr="009433F9" w:rsidRDefault="00296AAF" w:rsidP="00845CFD">
            <w:pPr>
              <w:rPr>
                <w:rFonts w:ascii="Arial" w:hAnsi="Arial" w:cs="Arial"/>
                <w:color w:val="333333"/>
                <w:sz w:val="22"/>
                <w:szCs w:val="22"/>
              </w:rPr>
            </w:pPr>
          </w:p>
        </w:tc>
      </w:tr>
      <w:bookmarkEnd w:id="0"/>
      <w:tr w:rsidR="00CA4D1C" w:rsidRPr="00283AD1" w14:paraId="2C84BCDE" w14:textId="77777777" w:rsidTr="004D1707">
        <w:tblPrEx>
          <w:tblBorders>
            <w:insideH w:val="single" w:sz="6" w:space="0" w:color="auto"/>
            <w:insideV w:val="single" w:sz="6" w:space="0" w:color="auto"/>
          </w:tblBorders>
        </w:tblPrEx>
        <w:tc>
          <w:tcPr>
            <w:tcW w:w="10057" w:type="dxa"/>
            <w:shd w:val="clear" w:color="auto" w:fill="DBE5F1" w:themeFill="accent1" w:themeFillTint="33"/>
          </w:tcPr>
          <w:p w14:paraId="2C84BCDD"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purpose</w:t>
            </w:r>
          </w:p>
        </w:tc>
      </w:tr>
      <w:tr w:rsidR="00CA4D1C" w:rsidRPr="00283AD1" w14:paraId="2C84BCE3" w14:textId="77777777" w:rsidTr="13A3FC6F">
        <w:tblPrEx>
          <w:tblBorders>
            <w:insideH w:val="single" w:sz="6" w:space="0" w:color="auto"/>
            <w:insideV w:val="single" w:sz="6" w:space="0" w:color="auto"/>
          </w:tblBorders>
        </w:tblPrEx>
        <w:tc>
          <w:tcPr>
            <w:tcW w:w="10057" w:type="dxa"/>
          </w:tcPr>
          <w:p w14:paraId="7735F1A7" w14:textId="16C895E3" w:rsidR="00A062E5" w:rsidRDefault="5DBA4061" w:rsidP="00845CFD">
            <w:pPr>
              <w:pStyle w:val="paragraph"/>
              <w:shd w:val="clear" w:color="auto" w:fill="FFFFFF" w:themeFill="background1"/>
              <w:spacing w:before="0" w:beforeAutospacing="0" w:after="0" w:afterAutospacing="0"/>
              <w:textAlignment w:val="baseline"/>
              <w:rPr>
                <w:rFonts w:ascii="Arial" w:hAnsi="Arial" w:cs="Arial"/>
                <w:sz w:val="22"/>
                <w:szCs w:val="22"/>
              </w:rPr>
            </w:pPr>
            <w:r w:rsidRPr="13A3FC6F">
              <w:rPr>
                <w:rFonts w:ascii="Arial" w:hAnsi="Arial" w:cs="Arial"/>
                <w:sz w:val="22"/>
                <w:szCs w:val="22"/>
              </w:rPr>
              <w:t xml:space="preserve">The </w:t>
            </w:r>
            <w:r w:rsidR="7BB98EBB" w:rsidRPr="13A3FC6F">
              <w:rPr>
                <w:rFonts w:ascii="Arial" w:hAnsi="Arial" w:cs="Arial"/>
                <w:sz w:val="22"/>
                <w:szCs w:val="22"/>
              </w:rPr>
              <w:t xml:space="preserve">Solution Architect </w:t>
            </w:r>
            <w:r w:rsidR="51548E3F" w:rsidRPr="13A3FC6F">
              <w:rPr>
                <w:rFonts w:ascii="Arial" w:hAnsi="Arial" w:cs="Arial"/>
                <w:sz w:val="22"/>
                <w:szCs w:val="22"/>
              </w:rPr>
              <w:t xml:space="preserve">role </w:t>
            </w:r>
            <w:r w:rsidR="025A7DF4" w:rsidRPr="13A3FC6F">
              <w:rPr>
                <w:rFonts w:ascii="Arial" w:hAnsi="Arial" w:cs="Arial"/>
                <w:sz w:val="22"/>
                <w:szCs w:val="22"/>
              </w:rPr>
              <w:t xml:space="preserve">sits within the </w:t>
            </w:r>
            <w:r w:rsidR="00473D6B" w:rsidRPr="13A3FC6F">
              <w:rPr>
                <w:rFonts w:ascii="Arial" w:hAnsi="Arial" w:cs="Arial"/>
                <w:sz w:val="22"/>
                <w:szCs w:val="22"/>
              </w:rPr>
              <w:t>Technology</w:t>
            </w:r>
            <w:r w:rsidR="4437EEF6" w:rsidRPr="13A3FC6F">
              <w:rPr>
                <w:rFonts w:ascii="Arial" w:hAnsi="Arial" w:cs="Arial"/>
                <w:sz w:val="22"/>
                <w:szCs w:val="22"/>
              </w:rPr>
              <w:t xml:space="preserve"> </w:t>
            </w:r>
            <w:r w:rsidR="004D1707">
              <w:rPr>
                <w:rFonts w:ascii="Arial" w:hAnsi="Arial" w:cs="Arial"/>
                <w:sz w:val="22"/>
                <w:szCs w:val="22"/>
              </w:rPr>
              <w:t>Delivery</w:t>
            </w:r>
            <w:r w:rsidR="00350AD9">
              <w:rPr>
                <w:rFonts w:ascii="Arial" w:hAnsi="Arial" w:cs="Arial"/>
                <w:sz w:val="22"/>
                <w:szCs w:val="22"/>
              </w:rPr>
              <w:t xml:space="preserve"> &amp; Advice </w:t>
            </w:r>
            <w:r w:rsidR="4437EEF6" w:rsidRPr="13A3FC6F">
              <w:rPr>
                <w:rFonts w:ascii="Arial" w:hAnsi="Arial" w:cs="Arial"/>
                <w:sz w:val="22"/>
                <w:szCs w:val="22"/>
              </w:rPr>
              <w:t>pil</w:t>
            </w:r>
            <w:r w:rsidR="0047020C">
              <w:rPr>
                <w:rFonts w:ascii="Arial" w:hAnsi="Arial" w:cs="Arial"/>
                <w:sz w:val="22"/>
                <w:szCs w:val="22"/>
              </w:rPr>
              <w:t>l</w:t>
            </w:r>
            <w:r w:rsidR="4437EEF6" w:rsidRPr="13A3FC6F">
              <w:rPr>
                <w:rFonts w:ascii="Arial" w:hAnsi="Arial" w:cs="Arial"/>
                <w:sz w:val="22"/>
                <w:szCs w:val="22"/>
              </w:rPr>
              <w:t xml:space="preserve">ar within DDaT. </w:t>
            </w:r>
            <w:r w:rsidR="009664C8">
              <w:rPr>
                <w:rFonts w:ascii="Arial" w:hAnsi="Arial" w:cs="Arial"/>
                <w:sz w:val="22"/>
                <w:szCs w:val="22"/>
              </w:rPr>
              <w:t>W</w:t>
            </w:r>
            <w:r w:rsidR="7BB98EBB" w:rsidRPr="13A3FC6F">
              <w:rPr>
                <w:rFonts w:ascii="Arial" w:hAnsi="Arial" w:cs="Arial"/>
                <w:sz w:val="22"/>
                <w:szCs w:val="22"/>
              </w:rPr>
              <w:t xml:space="preserve">orking with stakeholders from around the business, you will play a critical role in architecting technical solutions that support the university's academic and professional services functions. Furthermore, you will </w:t>
            </w:r>
            <w:r w:rsidR="00AE7713">
              <w:rPr>
                <w:rFonts w:ascii="Arial" w:hAnsi="Arial" w:cs="Arial"/>
                <w:sz w:val="22"/>
                <w:szCs w:val="22"/>
              </w:rPr>
              <w:t>help develop</w:t>
            </w:r>
            <w:r w:rsidR="7BB98EBB" w:rsidRPr="13A3FC6F">
              <w:rPr>
                <w:rFonts w:ascii="Arial" w:hAnsi="Arial" w:cs="Arial"/>
                <w:sz w:val="22"/>
                <w:szCs w:val="22"/>
              </w:rPr>
              <w:t xml:space="preserve"> architectural standards that will be used across the DDaT portfolio, sharing good practices, processes and methods.</w:t>
            </w:r>
          </w:p>
          <w:p w14:paraId="56EA920A" w14:textId="77777777" w:rsidR="00A062E5" w:rsidRDefault="00A062E5" w:rsidP="00845CFD">
            <w:pPr>
              <w:pStyle w:val="paragraph"/>
              <w:shd w:val="clear" w:color="auto" w:fill="FFFFFF"/>
              <w:spacing w:before="0" w:beforeAutospacing="0" w:after="0" w:afterAutospacing="0"/>
              <w:textAlignment w:val="baseline"/>
              <w:rPr>
                <w:rFonts w:ascii="Arial" w:hAnsi="Arial" w:cs="Arial"/>
                <w:sz w:val="22"/>
                <w:szCs w:val="22"/>
              </w:rPr>
            </w:pPr>
          </w:p>
          <w:p w14:paraId="59B95526" w14:textId="77777777" w:rsidR="00A062E5" w:rsidRDefault="00615235" w:rsidP="00845CFD">
            <w:pPr>
              <w:pStyle w:val="paragraph"/>
              <w:shd w:val="clear" w:color="auto" w:fill="FFFFFF"/>
              <w:spacing w:before="0" w:beforeAutospacing="0" w:after="0" w:afterAutospacing="0"/>
              <w:textAlignment w:val="baseline"/>
              <w:rPr>
                <w:rFonts w:ascii="Arial" w:hAnsi="Arial" w:cs="Arial"/>
                <w:sz w:val="22"/>
                <w:szCs w:val="22"/>
              </w:rPr>
            </w:pPr>
            <w:r>
              <w:rPr>
                <w:rFonts w:ascii="Arial" w:hAnsi="Arial" w:cs="Arial"/>
                <w:sz w:val="22"/>
                <w:szCs w:val="22"/>
              </w:rPr>
              <w:t xml:space="preserve">You will be a subject matter </w:t>
            </w:r>
            <w:r w:rsidR="007A6872">
              <w:rPr>
                <w:rFonts w:ascii="Arial" w:hAnsi="Arial" w:cs="Arial"/>
                <w:sz w:val="22"/>
                <w:szCs w:val="22"/>
              </w:rPr>
              <w:t>e</w:t>
            </w:r>
            <w:r w:rsidR="00E8170D">
              <w:rPr>
                <w:rFonts w:ascii="Arial" w:hAnsi="Arial" w:cs="Arial"/>
                <w:sz w:val="22"/>
                <w:szCs w:val="22"/>
              </w:rPr>
              <w:t>xpert and trusted partner</w:t>
            </w:r>
            <w:r w:rsidR="007A18B9">
              <w:rPr>
                <w:rFonts w:ascii="Arial" w:hAnsi="Arial" w:cs="Arial"/>
                <w:sz w:val="22"/>
                <w:szCs w:val="22"/>
              </w:rPr>
              <w:t xml:space="preserve"> </w:t>
            </w:r>
            <w:r w:rsidR="00963EA3">
              <w:rPr>
                <w:rFonts w:ascii="Arial" w:hAnsi="Arial" w:cs="Arial"/>
                <w:sz w:val="22"/>
                <w:szCs w:val="22"/>
              </w:rPr>
              <w:t xml:space="preserve">with excellent communication skills </w:t>
            </w:r>
            <w:r w:rsidR="007A6872">
              <w:rPr>
                <w:rFonts w:ascii="Arial" w:hAnsi="Arial" w:cs="Arial"/>
                <w:sz w:val="22"/>
                <w:szCs w:val="22"/>
              </w:rPr>
              <w:t xml:space="preserve">working professionally and collaboratively with colleagues, business stakeholders, business analysts and project managers, to </w:t>
            </w:r>
            <w:r w:rsidR="00A062E5">
              <w:rPr>
                <w:rFonts w:ascii="Arial" w:hAnsi="Arial" w:cs="Arial"/>
                <w:sz w:val="22"/>
                <w:szCs w:val="22"/>
              </w:rPr>
              <w:t xml:space="preserve">ensure that solutions are aligned with the reference architecture to deliver maximum value to the business. </w:t>
            </w:r>
          </w:p>
          <w:p w14:paraId="7D44A1C5" w14:textId="4A6B6572" w:rsidR="007A18B9" w:rsidRDefault="007A18B9" w:rsidP="00845CFD">
            <w:pPr>
              <w:pStyle w:val="paragraph"/>
              <w:shd w:val="clear" w:color="auto" w:fill="FFFFFF" w:themeFill="background1"/>
              <w:spacing w:before="0" w:beforeAutospacing="0" w:after="0" w:afterAutospacing="0"/>
              <w:textAlignment w:val="baseline"/>
              <w:rPr>
                <w:rFonts w:ascii="Arial" w:hAnsi="Arial" w:cs="Arial"/>
                <w:sz w:val="22"/>
                <w:szCs w:val="22"/>
              </w:rPr>
            </w:pPr>
          </w:p>
          <w:p w14:paraId="43662E72" w14:textId="6ED04110" w:rsidR="00296AAF" w:rsidRDefault="001F2371" w:rsidP="00845CFD">
            <w:pPr>
              <w:pStyle w:val="paragraph"/>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C</w:t>
            </w:r>
            <w:r w:rsidR="00514CEA">
              <w:rPr>
                <w:rStyle w:val="normaltextrun"/>
                <w:rFonts w:ascii="Arial" w:hAnsi="Arial" w:cs="Arial"/>
                <w:sz w:val="22"/>
                <w:szCs w:val="22"/>
              </w:rPr>
              <w:t>a</w:t>
            </w:r>
            <w:r>
              <w:rPr>
                <w:rStyle w:val="normaltextrun"/>
                <w:rFonts w:ascii="Arial" w:hAnsi="Arial" w:cs="Arial"/>
                <w:sz w:val="22"/>
                <w:szCs w:val="22"/>
              </w:rPr>
              <w:t xml:space="preserve">pable of operating </w:t>
            </w:r>
            <w:r w:rsidRPr="008D7694">
              <w:rPr>
                <w:rStyle w:val="normaltextrun"/>
                <w:rFonts w:ascii="Arial" w:hAnsi="Arial" w:cs="Arial"/>
                <w:sz w:val="22"/>
                <w:szCs w:val="22"/>
              </w:rPr>
              <w:t>across a wide-ranging technology stack including SaaS, PaaS, Commercial off the Shelf</w:t>
            </w:r>
            <w:r>
              <w:rPr>
                <w:rStyle w:val="normaltextrun"/>
                <w:rFonts w:ascii="Arial" w:hAnsi="Arial" w:cs="Arial"/>
                <w:sz w:val="22"/>
                <w:szCs w:val="22"/>
              </w:rPr>
              <w:t xml:space="preserve"> as well as </w:t>
            </w:r>
            <w:r w:rsidRPr="008D7694">
              <w:rPr>
                <w:rStyle w:val="normaltextrun"/>
                <w:rFonts w:ascii="Arial" w:hAnsi="Arial" w:cs="Arial"/>
                <w:sz w:val="22"/>
                <w:szCs w:val="22"/>
              </w:rPr>
              <w:t xml:space="preserve">in-house custom </w:t>
            </w:r>
            <w:r>
              <w:rPr>
                <w:rStyle w:val="normaltextrun"/>
                <w:rFonts w:ascii="Arial" w:hAnsi="Arial" w:cs="Arial"/>
                <w:sz w:val="22"/>
                <w:szCs w:val="22"/>
              </w:rPr>
              <w:t>developed</w:t>
            </w:r>
            <w:r w:rsidR="00983851">
              <w:rPr>
                <w:rStyle w:val="normaltextrun"/>
                <w:rFonts w:ascii="Arial" w:hAnsi="Arial" w:cs="Arial"/>
                <w:sz w:val="22"/>
                <w:szCs w:val="22"/>
              </w:rPr>
              <w:t xml:space="preserve"> solutions, </w:t>
            </w:r>
            <w:r w:rsidR="00F64994">
              <w:rPr>
                <w:rStyle w:val="normaltextrun"/>
                <w:rFonts w:ascii="Arial" w:hAnsi="Arial" w:cs="Arial"/>
                <w:sz w:val="22"/>
                <w:szCs w:val="22"/>
              </w:rPr>
              <w:t>y</w:t>
            </w:r>
            <w:r w:rsidR="00F64994">
              <w:rPr>
                <w:rStyle w:val="normaltextrun"/>
              </w:rPr>
              <w:t xml:space="preserve">ou </w:t>
            </w:r>
            <w:r w:rsidR="003D053E">
              <w:rPr>
                <w:rStyle w:val="normaltextrun"/>
                <w:rFonts w:ascii="Arial" w:hAnsi="Arial" w:cs="Arial"/>
                <w:sz w:val="22"/>
                <w:szCs w:val="22"/>
              </w:rPr>
              <w:t xml:space="preserve">have </w:t>
            </w:r>
            <w:r>
              <w:rPr>
                <w:rStyle w:val="normaltextrun"/>
                <w:rFonts w:ascii="Arial" w:hAnsi="Arial" w:cs="Arial"/>
                <w:sz w:val="22"/>
                <w:szCs w:val="22"/>
              </w:rPr>
              <w:t>the</w:t>
            </w:r>
            <w:r w:rsidR="00361C28">
              <w:rPr>
                <w:rStyle w:val="normaltextrun"/>
                <w:rFonts w:ascii="Arial" w:hAnsi="Arial" w:cs="Arial"/>
                <w:sz w:val="22"/>
                <w:szCs w:val="22"/>
              </w:rPr>
              <w:t xml:space="preserve"> knowledge and</w:t>
            </w:r>
            <w:r>
              <w:rPr>
                <w:rStyle w:val="normaltextrun"/>
                <w:rFonts w:ascii="Arial" w:hAnsi="Arial" w:cs="Arial"/>
                <w:sz w:val="22"/>
                <w:szCs w:val="22"/>
              </w:rPr>
              <w:t xml:space="preserve"> skills to </w:t>
            </w:r>
            <w:r w:rsidR="005E353C">
              <w:rPr>
                <w:rStyle w:val="normaltextrun"/>
                <w:rFonts w:ascii="Arial" w:hAnsi="Arial" w:cs="Arial"/>
                <w:sz w:val="22"/>
                <w:szCs w:val="22"/>
              </w:rPr>
              <w:t>t</w:t>
            </w:r>
            <w:r w:rsidR="00361C28">
              <w:rPr>
                <w:rStyle w:val="normaltextrun"/>
                <w:rFonts w:ascii="Arial" w:hAnsi="Arial" w:cs="Arial"/>
                <w:sz w:val="22"/>
                <w:szCs w:val="22"/>
              </w:rPr>
              <w:t xml:space="preserve">ake </w:t>
            </w:r>
            <w:r w:rsidR="005E353C">
              <w:rPr>
                <w:rStyle w:val="normaltextrun"/>
                <w:rFonts w:ascii="Arial" w:hAnsi="Arial" w:cs="Arial"/>
                <w:sz w:val="22"/>
                <w:szCs w:val="22"/>
              </w:rPr>
              <w:t>functional and non-functional requirements</w:t>
            </w:r>
            <w:r w:rsidR="00983851">
              <w:rPr>
                <w:rStyle w:val="normaltextrun"/>
                <w:rFonts w:ascii="Arial" w:hAnsi="Arial" w:cs="Arial"/>
                <w:sz w:val="22"/>
                <w:szCs w:val="22"/>
              </w:rPr>
              <w:t xml:space="preserve">, provide expert architectural direction to engineering teams based on these requirements and </w:t>
            </w:r>
            <w:r w:rsidR="00983851">
              <w:rPr>
                <w:rFonts w:ascii="Arial" w:hAnsi="Arial" w:cs="Arial"/>
                <w:sz w:val="22"/>
                <w:szCs w:val="22"/>
              </w:rPr>
              <w:t>evaluate engineering designs against architectural standards.</w:t>
            </w:r>
          </w:p>
          <w:p w14:paraId="033DD1FE" w14:textId="77777777" w:rsidR="004A4BB4" w:rsidRDefault="004A4BB4" w:rsidP="00845CFD">
            <w:pPr>
              <w:pStyle w:val="paragraph"/>
              <w:shd w:val="clear" w:color="auto" w:fill="FFFFFF"/>
              <w:spacing w:before="0" w:beforeAutospacing="0" w:after="0" w:afterAutospacing="0"/>
              <w:textAlignment w:val="baseline"/>
              <w:rPr>
                <w:rFonts w:ascii="Arial" w:hAnsi="Arial" w:cs="Arial"/>
                <w:sz w:val="22"/>
                <w:szCs w:val="22"/>
              </w:rPr>
            </w:pPr>
          </w:p>
          <w:p w14:paraId="6D2DFDF3" w14:textId="465CF501" w:rsidR="004A4BB4" w:rsidRDefault="004A4BB4" w:rsidP="00845CFD">
            <w:pPr>
              <w:pStyle w:val="paragraph"/>
              <w:shd w:val="clear" w:color="auto" w:fill="FFFFFF" w:themeFill="background1"/>
              <w:spacing w:before="0" w:beforeAutospacing="0" w:after="0" w:afterAutospacing="0"/>
              <w:textAlignment w:val="baseline"/>
              <w:rPr>
                <w:rFonts w:ascii="Arial" w:hAnsi="Arial" w:cs="Arial"/>
                <w:sz w:val="22"/>
                <w:szCs w:val="22"/>
              </w:rPr>
            </w:pPr>
            <w:r w:rsidRPr="13A3FC6F">
              <w:rPr>
                <w:rFonts w:ascii="Arial" w:hAnsi="Arial" w:cs="Arial"/>
                <w:sz w:val="22"/>
                <w:szCs w:val="22"/>
              </w:rPr>
              <w:t xml:space="preserve">As part of the architecture function, </w:t>
            </w:r>
            <w:r w:rsidR="00837AD1">
              <w:rPr>
                <w:rFonts w:ascii="Arial" w:hAnsi="Arial" w:cs="Arial"/>
                <w:sz w:val="22"/>
                <w:szCs w:val="22"/>
              </w:rPr>
              <w:t xml:space="preserve">you will be committed to </w:t>
            </w:r>
            <w:r w:rsidRPr="13A3FC6F">
              <w:rPr>
                <w:rFonts w:ascii="Arial" w:hAnsi="Arial" w:cs="Arial"/>
                <w:sz w:val="22"/>
                <w:szCs w:val="22"/>
              </w:rPr>
              <w:t>adoption of new technology and architectural approaches in support of business need, for example adoption of cloud technologies.</w:t>
            </w:r>
          </w:p>
          <w:p w14:paraId="2C84BCE2" w14:textId="0F670BC9" w:rsidR="004A4BB4" w:rsidRPr="006238D0" w:rsidRDefault="004A4BB4" w:rsidP="00845CFD">
            <w:pPr>
              <w:pStyle w:val="paragraph"/>
              <w:shd w:val="clear" w:color="auto" w:fill="FFFFFF"/>
              <w:spacing w:before="0" w:beforeAutospacing="0" w:after="0" w:afterAutospacing="0"/>
              <w:textAlignment w:val="baseline"/>
              <w:rPr>
                <w:rFonts w:ascii="Arial" w:hAnsi="Arial" w:cs="Arial"/>
                <w:sz w:val="22"/>
                <w:szCs w:val="22"/>
              </w:rPr>
            </w:pPr>
          </w:p>
        </w:tc>
      </w:tr>
      <w:tr w:rsidR="00CA4D1C" w:rsidRPr="00283AD1" w14:paraId="2C84BCE6" w14:textId="77777777" w:rsidTr="004D1707">
        <w:tblPrEx>
          <w:tblBorders>
            <w:insideH w:val="single" w:sz="6" w:space="0" w:color="auto"/>
            <w:insideV w:val="single" w:sz="6" w:space="0" w:color="auto"/>
          </w:tblBorders>
        </w:tblPrEx>
        <w:tc>
          <w:tcPr>
            <w:tcW w:w="10057" w:type="dxa"/>
            <w:shd w:val="clear" w:color="auto" w:fill="DBE5F1" w:themeFill="accent1" w:themeFillTint="33"/>
          </w:tcPr>
          <w:p w14:paraId="2C84BCE5"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Source and nature of management provided </w:t>
            </w:r>
          </w:p>
        </w:tc>
      </w:tr>
      <w:tr w:rsidR="00CA4D1C" w:rsidRPr="00283AD1" w14:paraId="2C84BCEA" w14:textId="77777777" w:rsidTr="13A3FC6F">
        <w:tblPrEx>
          <w:tblBorders>
            <w:insideH w:val="single" w:sz="6" w:space="0" w:color="auto"/>
            <w:insideV w:val="single" w:sz="6" w:space="0" w:color="auto"/>
          </w:tblBorders>
        </w:tblPrEx>
        <w:tc>
          <w:tcPr>
            <w:tcW w:w="10057" w:type="dxa"/>
          </w:tcPr>
          <w:p w14:paraId="25250860" w14:textId="772FFA4E" w:rsidR="00296AAF" w:rsidRPr="00D23F05" w:rsidRDefault="00837AD1" w:rsidP="00D23F05">
            <w:pPr>
              <w:tabs>
                <w:tab w:val="left" w:pos="3660"/>
              </w:tabs>
              <w:jc w:val="both"/>
              <w:rPr>
                <w:rFonts w:ascii="Arial" w:hAnsi="Arial" w:cs="Arial"/>
                <w:sz w:val="22"/>
                <w:szCs w:val="22"/>
              </w:rPr>
            </w:pPr>
            <w:r>
              <w:rPr>
                <w:rFonts w:ascii="Arial" w:hAnsi="Arial" w:cs="Arial"/>
                <w:sz w:val="22"/>
                <w:szCs w:val="22"/>
              </w:rPr>
              <w:t>Deputy Director Technology</w:t>
            </w:r>
          </w:p>
          <w:p w14:paraId="2C84BCE9" w14:textId="4FB31B24" w:rsidR="00D23F05" w:rsidRPr="00283AD1" w:rsidRDefault="00D23F05" w:rsidP="00D23F05">
            <w:pPr>
              <w:tabs>
                <w:tab w:val="left" w:pos="3660"/>
              </w:tabs>
              <w:jc w:val="both"/>
              <w:rPr>
                <w:rFonts w:ascii="Arial" w:hAnsi="Arial" w:cs="Arial"/>
                <w:sz w:val="22"/>
                <w:szCs w:val="22"/>
              </w:rPr>
            </w:pPr>
          </w:p>
        </w:tc>
      </w:tr>
      <w:tr w:rsidR="00CA4D1C" w:rsidRPr="00283AD1" w14:paraId="2C84BCED" w14:textId="77777777" w:rsidTr="004D1707">
        <w:tblPrEx>
          <w:tblBorders>
            <w:insideH w:val="single" w:sz="6" w:space="0" w:color="auto"/>
            <w:insideV w:val="single" w:sz="6" w:space="0" w:color="auto"/>
          </w:tblBorders>
        </w:tblPrEx>
        <w:tc>
          <w:tcPr>
            <w:tcW w:w="10057" w:type="dxa"/>
            <w:shd w:val="clear" w:color="auto" w:fill="DBE5F1" w:themeFill="accent1" w:themeFillTint="33"/>
          </w:tcPr>
          <w:p w14:paraId="2C84BCEC"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Staff management responsibility</w:t>
            </w:r>
          </w:p>
        </w:tc>
      </w:tr>
      <w:tr w:rsidR="00CA4D1C" w:rsidRPr="00283AD1" w14:paraId="2C84BCF0" w14:textId="77777777" w:rsidTr="13A3FC6F">
        <w:tblPrEx>
          <w:tblBorders>
            <w:insideH w:val="single" w:sz="6" w:space="0" w:color="auto"/>
            <w:insideV w:val="single" w:sz="6" w:space="0" w:color="auto"/>
          </w:tblBorders>
        </w:tblPrEx>
        <w:tc>
          <w:tcPr>
            <w:tcW w:w="10057" w:type="dxa"/>
          </w:tcPr>
          <w:p w14:paraId="791424A7" w14:textId="77777777" w:rsidR="003151E5" w:rsidRDefault="00296AAF" w:rsidP="003A2C2B">
            <w:pPr>
              <w:rPr>
                <w:rFonts w:ascii="Arial" w:eastAsia="Arial" w:hAnsi="Arial" w:cs="Arial"/>
                <w:sz w:val="22"/>
                <w:szCs w:val="22"/>
              </w:rPr>
            </w:pPr>
            <w:r w:rsidRPr="003A2C2B">
              <w:rPr>
                <w:rFonts w:ascii="Arial" w:eastAsia="Arial" w:hAnsi="Arial" w:cs="Arial"/>
                <w:sz w:val="22"/>
                <w:szCs w:val="22"/>
              </w:rPr>
              <w:t>No direct line management responsibility</w:t>
            </w:r>
          </w:p>
          <w:p w14:paraId="2C84BCEF" w14:textId="698D9EDB" w:rsidR="003A2C2B" w:rsidRPr="00283AD1" w:rsidRDefault="003A2C2B" w:rsidP="003A2C2B">
            <w:pPr>
              <w:rPr>
                <w:rFonts w:ascii="Arial" w:eastAsia="Arial" w:hAnsi="Arial" w:cs="Arial"/>
                <w:color w:val="000000" w:themeColor="text1"/>
                <w:sz w:val="22"/>
                <w:szCs w:val="22"/>
              </w:rPr>
            </w:pPr>
          </w:p>
        </w:tc>
      </w:tr>
    </w:tbl>
    <w:p w14:paraId="2C84BCF1"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F3" w14:textId="77777777" w:rsidTr="004D1707">
        <w:tc>
          <w:tcPr>
            <w:tcW w:w="10057" w:type="dxa"/>
            <w:shd w:val="clear" w:color="auto" w:fill="DBE5F1" w:themeFill="accent1" w:themeFillTint="33"/>
          </w:tcPr>
          <w:p w14:paraId="2C84BCF2"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Special conditions </w:t>
            </w:r>
          </w:p>
        </w:tc>
      </w:tr>
      <w:tr w:rsidR="00CA4D1C" w:rsidRPr="00283AD1" w14:paraId="2C84BCF8" w14:textId="77777777" w:rsidTr="7172D1CA">
        <w:tc>
          <w:tcPr>
            <w:tcW w:w="10057" w:type="dxa"/>
          </w:tcPr>
          <w:p w14:paraId="16FFAC9B" w14:textId="77777777" w:rsidR="00556E3F" w:rsidRPr="00560399" w:rsidRDefault="00556E3F" w:rsidP="00556E3F">
            <w:pPr>
              <w:pStyle w:val="paragraph"/>
              <w:spacing w:before="0" w:beforeAutospacing="0" w:after="0" w:afterAutospacing="0"/>
              <w:textAlignment w:val="baseline"/>
              <w:rPr>
                <w:rFonts w:ascii="Segoe UI" w:hAnsi="Segoe UI" w:cs="Segoe UI"/>
                <w:sz w:val="22"/>
                <w:szCs w:val="22"/>
              </w:rPr>
            </w:pPr>
            <w:r w:rsidRPr="00560399">
              <w:rPr>
                <w:rStyle w:val="normaltextrun"/>
                <w:rFonts w:ascii="Arial" w:hAnsi="Arial" w:cs="Arial"/>
                <w:sz w:val="22"/>
                <w:szCs w:val="22"/>
              </w:rPr>
              <w:t>You will from time to time be required to undertake other duties of a similar nature as reasonably required by your line manager. This will form part of your substantive role and you will not receive additional payment for these activities. </w:t>
            </w:r>
            <w:r w:rsidRPr="00560399">
              <w:rPr>
                <w:rStyle w:val="eop"/>
                <w:rFonts w:ascii="Arial" w:hAnsi="Arial" w:cs="Arial"/>
                <w:sz w:val="22"/>
                <w:szCs w:val="22"/>
              </w:rPr>
              <w:t> </w:t>
            </w:r>
          </w:p>
          <w:p w14:paraId="698D61B1" w14:textId="77777777" w:rsidR="00556E3F" w:rsidRPr="00210FEE" w:rsidRDefault="00556E3F" w:rsidP="7172D1CA">
            <w:pPr>
              <w:pStyle w:val="paragraph"/>
              <w:spacing w:before="0" w:beforeAutospacing="0" w:after="0" w:afterAutospacing="0"/>
              <w:jc w:val="both"/>
              <w:textAlignment w:val="baseline"/>
              <w:rPr>
                <w:rFonts w:ascii="Segoe UI" w:hAnsi="Segoe UI" w:cs="Segoe UI"/>
                <w:i/>
                <w:iCs/>
                <w:color w:val="CC66FF"/>
                <w:sz w:val="22"/>
                <w:szCs w:val="22"/>
              </w:rPr>
            </w:pPr>
            <w:r w:rsidRPr="00560399">
              <w:rPr>
                <w:rStyle w:val="normaltextrun"/>
                <w:rFonts w:ascii="Arial" w:hAnsi="Arial" w:cs="Arial"/>
                <w:color w:val="000000"/>
                <w:sz w:val="22"/>
                <w:szCs w:val="22"/>
                <w:shd w:val="clear" w:color="auto" w:fill="FFFFFF"/>
              </w:rPr>
              <w:t> </w:t>
            </w:r>
            <w:r w:rsidRPr="00560399">
              <w:rPr>
                <w:rStyle w:val="scxw61918278"/>
                <w:rFonts w:ascii="Arial" w:hAnsi="Arial" w:cs="Arial"/>
                <w:color w:val="000000"/>
                <w:sz w:val="22"/>
                <w:szCs w:val="22"/>
              </w:rPr>
              <w:t> </w:t>
            </w:r>
            <w:r w:rsidRPr="00560399">
              <w:rPr>
                <w:rFonts w:ascii="Arial" w:hAnsi="Arial" w:cs="Arial"/>
                <w:color w:val="000000"/>
                <w:sz w:val="22"/>
                <w:szCs w:val="22"/>
              </w:rPr>
              <w:br/>
            </w:r>
            <w:r w:rsidRPr="7172D1CA">
              <w:rPr>
                <w:rStyle w:val="normaltextrun"/>
                <w:rFonts w:ascii="Arial" w:hAnsi="Arial" w:cs="Arial"/>
                <w:sz w:val="22"/>
                <w:szCs w:val="22"/>
                <w:shd w:val="clear" w:color="auto" w:fill="FFFFFF"/>
              </w:rPr>
              <w:t>The University operates an “out-of-hours” system to ensure service continuity. The post-holder will be required to join the out-of-hours list and undertake occasional duties outside of standard University hours including evenings or weekends.</w:t>
            </w:r>
            <w:r w:rsidRPr="7172D1CA">
              <w:rPr>
                <w:rStyle w:val="eop"/>
                <w:rFonts w:ascii="Arial" w:hAnsi="Arial" w:cs="Arial"/>
                <w:sz w:val="22"/>
                <w:szCs w:val="22"/>
              </w:rPr>
              <w:t> </w:t>
            </w:r>
          </w:p>
          <w:p w14:paraId="6FE9A3A8" w14:textId="77777777" w:rsidR="00556E3F" w:rsidRPr="00560399" w:rsidRDefault="00556E3F" w:rsidP="00556E3F">
            <w:pPr>
              <w:pStyle w:val="paragraph"/>
              <w:spacing w:before="0" w:beforeAutospacing="0" w:after="0" w:afterAutospacing="0"/>
              <w:jc w:val="both"/>
              <w:textAlignment w:val="baseline"/>
              <w:rPr>
                <w:rFonts w:ascii="Segoe UI" w:hAnsi="Segoe UI" w:cs="Segoe UI"/>
                <w:sz w:val="22"/>
                <w:szCs w:val="22"/>
              </w:rPr>
            </w:pPr>
            <w:r w:rsidRPr="00560399">
              <w:rPr>
                <w:rStyle w:val="eop"/>
                <w:rFonts w:ascii="Arial" w:hAnsi="Arial" w:cs="Arial"/>
                <w:sz w:val="22"/>
                <w:szCs w:val="22"/>
              </w:rPr>
              <w:lastRenderedPageBreak/>
              <w:t> </w:t>
            </w:r>
          </w:p>
          <w:p w14:paraId="7138547F" w14:textId="77777777" w:rsidR="00556E3F" w:rsidRDefault="00556E3F" w:rsidP="00556E3F">
            <w:pPr>
              <w:pStyle w:val="paragraph"/>
              <w:spacing w:before="0" w:beforeAutospacing="0" w:after="0" w:afterAutospacing="0"/>
              <w:jc w:val="both"/>
              <w:textAlignment w:val="baseline"/>
              <w:rPr>
                <w:rStyle w:val="eop"/>
                <w:rFonts w:ascii="Arial" w:hAnsi="Arial" w:cs="Arial"/>
                <w:sz w:val="22"/>
                <w:szCs w:val="22"/>
              </w:rPr>
            </w:pPr>
            <w:r w:rsidRPr="00560399">
              <w:rPr>
                <w:rStyle w:val="normaltextrun"/>
                <w:rFonts w:ascii="Arial" w:hAnsi="Arial" w:cs="Arial"/>
                <w:sz w:val="22"/>
                <w:szCs w:val="22"/>
              </w:rPr>
              <w:t>Annual leave may be restricted during peak workload periods.</w:t>
            </w:r>
            <w:r w:rsidRPr="00560399">
              <w:rPr>
                <w:rStyle w:val="eop"/>
                <w:rFonts w:ascii="Arial" w:hAnsi="Arial" w:cs="Arial"/>
                <w:sz w:val="22"/>
                <w:szCs w:val="22"/>
              </w:rPr>
              <w:t> </w:t>
            </w:r>
          </w:p>
          <w:p w14:paraId="2C84BCF7" w14:textId="77777777" w:rsidR="00556E3F" w:rsidRPr="00F16FC4" w:rsidRDefault="00556E3F" w:rsidP="00210FEE">
            <w:pPr>
              <w:rPr>
                <w:rFonts w:ascii="Arial" w:hAnsi="Arial" w:cs="Arial"/>
                <w:sz w:val="22"/>
                <w:szCs w:val="22"/>
              </w:rPr>
            </w:pPr>
          </w:p>
        </w:tc>
      </w:tr>
    </w:tbl>
    <w:p w14:paraId="2C84BCF9" w14:textId="77777777" w:rsidR="006865D9" w:rsidRPr="00283AD1" w:rsidRDefault="006865D9" w:rsidP="00F83AC0">
      <w:pPr>
        <w:jc w:val="both"/>
        <w:rPr>
          <w:rFonts w:ascii="Arial" w:hAnsi="Arial" w:cs="Arial"/>
          <w:sz w:val="22"/>
          <w:szCs w:val="22"/>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
        <w:gridCol w:w="418"/>
        <w:gridCol w:w="9639"/>
      </w:tblGrid>
      <w:tr w:rsidR="00CA4D1C" w:rsidRPr="00283AD1" w14:paraId="2C84BCFB" w14:textId="77777777" w:rsidTr="004D1707">
        <w:trPr>
          <w:gridBefore w:val="1"/>
          <w:wBefore w:w="8" w:type="dxa"/>
        </w:trPr>
        <w:tc>
          <w:tcPr>
            <w:tcW w:w="10057" w:type="dxa"/>
            <w:gridSpan w:val="2"/>
            <w:shd w:val="clear" w:color="auto" w:fill="DBE5F1" w:themeFill="accent1" w:themeFillTint="33"/>
          </w:tcPr>
          <w:p w14:paraId="2C84BCFA"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Main duties and responsibilities </w:t>
            </w:r>
          </w:p>
        </w:tc>
      </w:tr>
      <w:tr w:rsidR="00A04FFA" w:rsidRPr="00556E3F" w14:paraId="0CB68F49" w14:textId="77777777" w:rsidTr="13A3FC6F">
        <w:trPr>
          <w:gridBefore w:val="1"/>
          <w:wBefore w:w="8" w:type="dxa"/>
        </w:trPr>
        <w:tc>
          <w:tcPr>
            <w:tcW w:w="418" w:type="dxa"/>
            <w:tcBorders>
              <w:bottom w:val="single" w:sz="6" w:space="0" w:color="D9D9D9" w:themeColor="background1" w:themeShade="D9"/>
            </w:tcBorders>
          </w:tcPr>
          <w:p w14:paraId="4F704D15" w14:textId="52A38C81" w:rsidR="00A04FFA" w:rsidRPr="00556E3F" w:rsidRDefault="00A04FFA" w:rsidP="00F83AC0">
            <w:pPr>
              <w:jc w:val="both"/>
              <w:rPr>
                <w:rFonts w:ascii="Arial" w:hAnsi="Arial" w:cs="Arial"/>
                <w:b/>
                <w:sz w:val="22"/>
                <w:szCs w:val="22"/>
              </w:rPr>
            </w:pPr>
            <w:r>
              <w:rPr>
                <w:rFonts w:ascii="Arial" w:hAnsi="Arial" w:cs="Arial"/>
                <w:b/>
                <w:sz w:val="22"/>
                <w:szCs w:val="22"/>
              </w:rPr>
              <w:t>1</w:t>
            </w:r>
          </w:p>
        </w:tc>
        <w:tc>
          <w:tcPr>
            <w:tcW w:w="9639" w:type="dxa"/>
            <w:tcBorders>
              <w:bottom w:val="single" w:sz="6" w:space="0" w:color="D9D9D9" w:themeColor="background1" w:themeShade="D9"/>
            </w:tcBorders>
          </w:tcPr>
          <w:p w14:paraId="4B43C0D6" w14:textId="0AA7B7D4" w:rsidR="00740064" w:rsidRPr="009A2402" w:rsidRDefault="00237E0A" w:rsidP="00656D58">
            <w:pPr>
              <w:shd w:val="clear" w:color="auto" w:fill="FFFFFF" w:themeFill="background1"/>
              <w:textAlignment w:val="baseline"/>
              <w:rPr>
                <w:rFonts w:ascii="Arial" w:hAnsi="Arial" w:cs="Arial"/>
                <w:b/>
                <w:bCs/>
                <w:sz w:val="22"/>
                <w:szCs w:val="22"/>
                <w:lang w:eastAsia="en-GB"/>
              </w:rPr>
            </w:pPr>
            <w:r w:rsidRPr="13A3FC6F">
              <w:rPr>
                <w:rFonts w:ascii="Arial" w:hAnsi="Arial" w:cs="Arial"/>
                <w:b/>
                <w:bCs/>
                <w:sz w:val="22"/>
                <w:szCs w:val="22"/>
                <w:lang w:eastAsia="en-GB"/>
              </w:rPr>
              <w:t>Technical &amp; Solution</w:t>
            </w:r>
            <w:r w:rsidR="00740064" w:rsidRPr="13A3FC6F">
              <w:rPr>
                <w:rFonts w:ascii="Arial" w:hAnsi="Arial" w:cs="Arial"/>
                <w:b/>
                <w:bCs/>
                <w:sz w:val="22"/>
                <w:szCs w:val="22"/>
                <w:lang w:eastAsia="en-GB"/>
              </w:rPr>
              <w:t xml:space="preserve"> Leadership</w:t>
            </w:r>
          </w:p>
          <w:p w14:paraId="76ACF408" w14:textId="77777777" w:rsidR="00787835" w:rsidRDefault="00237E0A" w:rsidP="00787835">
            <w:pPr>
              <w:pStyle w:val="ListParagraph"/>
              <w:numPr>
                <w:ilvl w:val="0"/>
                <w:numId w:val="10"/>
              </w:numPr>
              <w:rPr>
                <w:rFonts w:ascii="Arial" w:hAnsi="Arial" w:cs="Arial"/>
                <w:sz w:val="22"/>
                <w:szCs w:val="22"/>
              </w:rPr>
            </w:pPr>
            <w:r w:rsidRPr="13A3FC6F">
              <w:rPr>
                <w:rFonts w:ascii="Arial" w:hAnsi="Arial" w:cs="Arial"/>
                <w:sz w:val="22"/>
                <w:szCs w:val="22"/>
              </w:rPr>
              <w:t xml:space="preserve">Technical Leadership: Provide technical leadership and guidance to teams across DDaT, ensuring that technology solutions meet the needs of the university and are aligned with architectural standards. </w:t>
            </w:r>
          </w:p>
          <w:p w14:paraId="67CF65AA" w14:textId="34135F71" w:rsidR="00237E0A" w:rsidRPr="00787835" w:rsidRDefault="00237E0A" w:rsidP="00787835">
            <w:pPr>
              <w:pStyle w:val="ListParagraph"/>
              <w:numPr>
                <w:ilvl w:val="0"/>
                <w:numId w:val="10"/>
              </w:numPr>
              <w:rPr>
                <w:rFonts w:ascii="Arial" w:hAnsi="Arial" w:cs="Arial"/>
                <w:sz w:val="22"/>
                <w:szCs w:val="22"/>
              </w:rPr>
            </w:pPr>
            <w:r w:rsidRPr="13A3FC6F">
              <w:rPr>
                <w:rFonts w:ascii="Arial" w:hAnsi="Arial" w:cs="Arial"/>
                <w:sz w:val="22"/>
                <w:szCs w:val="22"/>
              </w:rPr>
              <w:t xml:space="preserve">Standards Development: Develop and champion architectural standards/blueprints which share good practice, provide re-usable patterns, and put in place guardrails for effective solution development across DDaT and the wider University. Steward these through </w:t>
            </w:r>
            <w:r w:rsidR="001974BE" w:rsidRPr="13A3FC6F">
              <w:rPr>
                <w:rFonts w:ascii="Arial" w:hAnsi="Arial" w:cs="Arial"/>
                <w:sz w:val="22"/>
                <w:szCs w:val="22"/>
              </w:rPr>
              <w:t xml:space="preserve">Technical Design Authority </w:t>
            </w:r>
            <w:r w:rsidR="001974BE">
              <w:rPr>
                <w:rFonts w:ascii="Arial" w:hAnsi="Arial" w:cs="Arial"/>
                <w:sz w:val="22"/>
                <w:szCs w:val="22"/>
              </w:rPr>
              <w:t>(</w:t>
            </w:r>
            <w:r w:rsidRPr="13A3FC6F">
              <w:rPr>
                <w:rFonts w:ascii="Arial" w:hAnsi="Arial" w:cs="Arial"/>
                <w:sz w:val="22"/>
                <w:szCs w:val="22"/>
              </w:rPr>
              <w:t>TDA</w:t>
            </w:r>
            <w:r w:rsidR="001974BE">
              <w:rPr>
                <w:rFonts w:ascii="Arial" w:hAnsi="Arial" w:cs="Arial"/>
                <w:sz w:val="22"/>
                <w:szCs w:val="22"/>
              </w:rPr>
              <w:t>)</w:t>
            </w:r>
            <w:r w:rsidRPr="13A3FC6F">
              <w:rPr>
                <w:rFonts w:ascii="Arial" w:hAnsi="Arial" w:cs="Arial"/>
                <w:sz w:val="22"/>
                <w:szCs w:val="22"/>
              </w:rPr>
              <w:t xml:space="preserve"> for approval and adoption.</w:t>
            </w:r>
          </w:p>
          <w:p w14:paraId="2448D613" w14:textId="7CDFD728" w:rsidR="00787835" w:rsidRDefault="00787835" w:rsidP="00787835">
            <w:pPr>
              <w:pStyle w:val="ListParagraph"/>
              <w:numPr>
                <w:ilvl w:val="0"/>
                <w:numId w:val="10"/>
              </w:numPr>
              <w:rPr>
                <w:rFonts w:ascii="Arial" w:hAnsi="Arial" w:cs="Arial"/>
                <w:sz w:val="22"/>
                <w:szCs w:val="22"/>
              </w:rPr>
            </w:pPr>
            <w:r w:rsidRPr="13A3FC6F">
              <w:rPr>
                <w:rFonts w:ascii="Arial" w:hAnsi="Arial" w:cs="Arial"/>
                <w:sz w:val="22"/>
                <w:szCs w:val="22"/>
              </w:rPr>
              <w:t>Architectural Stewardship: As a key member of the TDA responsible for ensuring that the university’s systems are designed in accordance with the reference architecture and architecture standards.</w:t>
            </w:r>
          </w:p>
          <w:p w14:paraId="16D25382" w14:textId="2692CDB8" w:rsidR="00237E0A" w:rsidRPr="00706C20" w:rsidRDefault="00237E0A" w:rsidP="00237E0A">
            <w:pPr>
              <w:pStyle w:val="ListParagraph"/>
              <w:numPr>
                <w:ilvl w:val="0"/>
                <w:numId w:val="10"/>
              </w:numPr>
              <w:rPr>
                <w:rFonts w:ascii="Arial" w:hAnsi="Arial" w:cs="Arial"/>
                <w:sz w:val="22"/>
                <w:szCs w:val="22"/>
              </w:rPr>
            </w:pPr>
            <w:r w:rsidRPr="13A3FC6F">
              <w:rPr>
                <w:rFonts w:ascii="Arial" w:hAnsi="Arial" w:cs="Arial"/>
                <w:sz w:val="22"/>
                <w:szCs w:val="22"/>
              </w:rPr>
              <w:t xml:space="preserve">Collaboration &amp; Communication: Work closely with university departments to understand their technology needs and align technical solutions with business goals. </w:t>
            </w:r>
            <w:r w:rsidR="00787835" w:rsidRPr="13A3FC6F">
              <w:rPr>
                <w:rFonts w:ascii="Arial" w:hAnsi="Arial" w:cs="Arial"/>
                <w:sz w:val="22"/>
                <w:szCs w:val="22"/>
              </w:rPr>
              <w:t xml:space="preserve">Work with other university groups/communities of practice/etc to advocate and promote a strategic focus on good architecture. </w:t>
            </w:r>
            <w:r w:rsidRPr="13A3FC6F">
              <w:rPr>
                <w:rFonts w:ascii="Arial" w:hAnsi="Arial" w:cs="Arial"/>
                <w:sz w:val="22"/>
                <w:szCs w:val="22"/>
              </w:rPr>
              <w:t>Deploy excellent communication skills to explain complex technical concepts in business-friendly language.</w:t>
            </w:r>
          </w:p>
          <w:p w14:paraId="1DDA643E" w14:textId="77777777" w:rsidR="00237E0A" w:rsidRPr="00F90CE5" w:rsidRDefault="00237E0A" w:rsidP="00237E0A">
            <w:pPr>
              <w:pStyle w:val="ListParagraph"/>
              <w:numPr>
                <w:ilvl w:val="0"/>
                <w:numId w:val="10"/>
              </w:numPr>
              <w:rPr>
                <w:rFonts w:ascii="Arial" w:hAnsi="Arial" w:cs="Arial"/>
                <w:sz w:val="22"/>
                <w:szCs w:val="22"/>
              </w:rPr>
            </w:pPr>
            <w:r w:rsidRPr="13A3FC6F">
              <w:rPr>
                <w:rFonts w:ascii="Arial" w:hAnsi="Arial" w:cs="Arial"/>
                <w:sz w:val="22"/>
                <w:szCs w:val="22"/>
              </w:rPr>
              <w:t>Technical Solution Design: Lead the design and architecture of complex technical solutions that align with the university's requirements, ensuring scalability, security, efficiency and sustainability. Consider technology risks and impacts across the wider estate.</w:t>
            </w:r>
          </w:p>
          <w:p w14:paraId="5E4452F9" w14:textId="77777777" w:rsidR="00237E0A" w:rsidRPr="006249BE" w:rsidRDefault="00237E0A" w:rsidP="00237E0A">
            <w:pPr>
              <w:pStyle w:val="ListParagraph"/>
              <w:numPr>
                <w:ilvl w:val="0"/>
                <w:numId w:val="10"/>
              </w:numPr>
              <w:rPr>
                <w:rFonts w:ascii="Arial" w:hAnsi="Arial" w:cs="Arial"/>
                <w:sz w:val="22"/>
                <w:szCs w:val="22"/>
              </w:rPr>
            </w:pPr>
            <w:r w:rsidRPr="13A3FC6F">
              <w:rPr>
                <w:rFonts w:ascii="Arial" w:hAnsi="Arial" w:cs="Arial"/>
                <w:sz w:val="22"/>
                <w:szCs w:val="22"/>
              </w:rPr>
              <w:t>System Integration: Taking an overarching view across the university technical estate, collaborate with DDaT teams, and vendors to integrate solutions in support of business processes and data availability, using best practice architectural approaches.</w:t>
            </w:r>
          </w:p>
          <w:p w14:paraId="7E2FF9FD" w14:textId="77777777" w:rsidR="00237E0A" w:rsidRDefault="00237E0A" w:rsidP="00237E0A">
            <w:pPr>
              <w:pStyle w:val="ListParagraph"/>
              <w:numPr>
                <w:ilvl w:val="0"/>
                <w:numId w:val="10"/>
              </w:numPr>
              <w:rPr>
                <w:rFonts w:ascii="Arial" w:hAnsi="Arial" w:cs="Arial"/>
                <w:sz w:val="22"/>
                <w:szCs w:val="22"/>
              </w:rPr>
            </w:pPr>
            <w:r w:rsidRPr="13A3FC6F">
              <w:rPr>
                <w:rFonts w:ascii="Arial" w:hAnsi="Arial" w:cs="Arial"/>
                <w:sz w:val="22"/>
                <w:szCs w:val="22"/>
              </w:rPr>
              <w:t>Security and Compliance: Working closely with the Security and Data teams, ensure that technical solutions adhere to security best practice and relevant regulations.</w:t>
            </w:r>
          </w:p>
          <w:p w14:paraId="2B823BA8" w14:textId="073D5681" w:rsidR="00237E0A" w:rsidRPr="0089379A" w:rsidRDefault="00237E0A" w:rsidP="00237E0A">
            <w:pPr>
              <w:pStyle w:val="ListParagraph"/>
              <w:numPr>
                <w:ilvl w:val="0"/>
                <w:numId w:val="10"/>
              </w:numPr>
              <w:rPr>
                <w:rFonts w:ascii="Arial" w:hAnsi="Arial" w:cs="Arial"/>
                <w:sz w:val="22"/>
                <w:szCs w:val="22"/>
              </w:rPr>
            </w:pPr>
            <w:r w:rsidRPr="13A3FC6F">
              <w:rPr>
                <w:rFonts w:ascii="Arial" w:hAnsi="Arial" w:cs="Arial"/>
                <w:sz w:val="22"/>
                <w:szCs w:val="22"/>
              </w:rPr>
              <w:t>Data Management: Working closely with the Data Architects, ensure solutions adhere to good practice for data standards, data modelling, metadata management, data governance, data analysis &amp; synthesis, methods of communicating data insight.</w:t>
            </w:r>
          </w:p>
          <w:p w14:paraId="11964F75" w14:textId="727F80BF" w:rsidR="00237E0A" w:rsidRPr="006249BE" w:rsidRDefault="00237E0A" w:rsidP="00237E0A">
            <w:pPr>
              <w:pStyle w:val="ListParagraph"/>
              <w:numPr>
                <w:ilvl w:val="0"/>
                <w:numId w:val="10"/>
              </w:numPr>
              <w:rPr>
                <w:rFonts w:ascii="Arial" w:hAnsi="Arial" w:cs="Arial"/>
                <w:sz w:val="22"/>
                <w:szCs w:val="22"/>
              </w:rPr>
            </w:pPr>
            <w:r w:rsidRPr="13A3FC6F">
              <w:rPr>
                <w:rFonts w:ascii="Arial" w:hAnsi="Arial" w:cs="Arial"/>
                <w:sz w:val="22"/>
                <w:szCs w:val="22"/>
              </w:rPr>
              <w:t xml:space="preserve">Technology Evaluation &amp; Innovation: Stay current with emerging technologies and assess their applicability to university operations. Evaluate the appropriateness of technology options for delivering solutions to projects. </w:t>
            </w:r>
          </w:p>
          <w:p w14:paraId="4E72E863" w14:textId="324E06DA" w:rsidR="00237E0A" w:rsidRPr="0089379A" w:rsidRDefault="00237E0A" w:rsidP="00237E0A">
            <w:pPr>
              <w:pStyle w:val="ListParagraph"/>
              <w:numPr>
                <w:ilvl w:val="0"/>
                <w:numId w:val="10"/>
              </w:numPr>
              <w:rPr>
                <w:rFonts w:ascii="Arial" w:hAnsi="Arial" w:cs="Arial"/>
                <w:sz w:val="22"/>
                <w:szCs w:val="22"/>
              </w:rPr>
            </w:pPr>
            <w:r w:rsidRPr="13A3FC6F">
              <w:rPr>
                <w:rFonts w:ascii="Arial" w:hAnsi="Arial" w:cs="Arial"/>
                <w:sz w:val="22"/>
                <w:szCs w:val="22"/>
              </w:rPr>
              <w:t>Advocacy: Be an advocate for new and emerging technology, sharing ideas and knowledge to help innovate and improve the use of technology across the University. Drive adoption of relevant technology for example modern cloud-based services.</w:t>
            </w:r>
          </w:p>
          <w:p w14:paraId="0D5601D5" w14:textId="77777777" w:rsidR="00845CFD" w:rsidRDefault="00237E0A" w:rsidP="13A3FC6F">
            <w:pPr>
              <w:pStyle w:val="ListParagraph"/>
              <w:numPr>
                <w:ilvl w:val="0"/>
                <w:numId w:val="10"/>
              </w:numPr>
              <w:rPr>
                <w:rFonts w:ascii="Arial" w:hAnsi="Arial" w:cs="Arial"/>
                <w:sz w:val="22"/>
                <w:szCs w:val="22"/>
              </w:rPr>
            </w:pPr>
            <w:r w:rsidRPr="13A3FC6F">
              <w:rPr>
                <w:rFonts w:ascii="Arial" w:hAnsi="Arial" w:cs="Arial"/>
                <w:sz w:val="22"/>
                <w:szCs w:val="22"/>
              </w:rPr>
              <w:t>Architecture Documentation: Create and maintain detailed architectural documentation, including infrastructure diagrams, data flow diagrams, and technical specifications.</w:t>
            </w:r>
          </w:p>
          <w:p w14:paraId="224A0535" w14:textId="205F914D" w:rsidR="00A65A13" w:rsidRPr="00845CFD" w:rsidRDefault="00237E0A" w:rsidP="13A3FC6F">
            <w:pPr>
              <w:pStyle w:val="ListParagraph"/>
              <w:numPr>
                <w:ilvl w:val="0"/>
                <w:numId w:val="10"/>
              </w:numPr>
              <w:rPr>
                <w:rFonts w:ascii="Arial" w:hAnsi="Arial" w:cs="Arial"/>
                <w:sz w:val="22"/>
                <w:szCs w:val="22"/>
              </w:rPr>
            </w:pPr>
            <w:r w:rsidRPr="00845CFD">
              <w:rPr>
                <w:rFonts w:ascii="Arial" w:hAnsi="Arial" w:cs="Arial"/>
                <w:sz w:val="22"/>
                <w:szCs w:val="22"/>
              </w:rPr>
              <w:t>Risk management: Anticipate potential problems in the technical estate and how to prevent them, communicating risks and solutions to build consensus for resolution activities.</w:t>
            </w:r>
          </w:p>
        </w:tc>
      </w:tr>
      <w:tr w:rsidR="00001985" w:rsidRPr="00283AD1" w14:paraId="48B21754" w14:textId="77777777" w:rsidTr="13A3FC6F">
        <w:trPr>
          <w:gridBefore w:val="1"/>
          <w:wBefore w:w="8" w:type="dxa"/>
        </w:trPr>
        <w:tc>
          <w:tcPr>
            <w:tcW w:w="418" w:type="dxa"/>
            <w:tcBorders>
              <w:bottom w:val="single" w:sz="6" w:space="0" w:color="auto"/>
            </w:tcBorders>
          </w:tcPr>
          <w:p w14:paraId="7392E68B" w14:textId="38E39729" w:rsidR="00001985" w:rsidRDefault="00FC030F" w:rsidP="00F83AC0">
            <w:pPr>
              <w:jc w:val="both"/>
              <w:rPr>
                <w:rFonts w:ascii="Arial" w:hAnsi="Arial" w:cs="Arial"/>
                <w:b/>
                <w:sz w:val="22"/>
                <w:szCs w:val="22"/>
              </w:rPr>
            </w:pPr>
            <w:r>
              <w:rPr>
                <w:rFonts w:ascii="Arial" w:hAnsi="Arial" w:cs="Arial"/>
                <w:b/>
                <w:sz w:val="22"/>
                <w:szCs w:val="22"/>
              </w:rPr>
              <w:t>2</w:t>
            </w:r>
          </w:p>
        </w:tc>
        <w:tc>
          <w:tcPr>
            <w:tcW w:w="9639" w:type="dxa"/>
            <w:tcBorders>
              <w:bottom w:val="single" w:sz="6" w:space="0" w:color="auto"/>
            </w:tcBorders>
          </w:tcPr>
          <w:p w14:paraId="718555A0" w14:textId="17512C17" w:rsidR="00E104D2" w:rsidRPr="00F90CE5" w:rsidRDefault="00D93052" w:rsidP="00E104D2">
            <w:pPr>
              <w:shd w:val="clear" w:color="auto" w:fill="FFFFFF" w:themeFill="background1"/>
              <w:textAlignment w:val="baseline"/>
              <w:rPr>
                <w:rFonts w:ascii="Arial" w:hAnsi="Arial" w:cs="Arial"/>
                <w:b/>
                <w:bCs/>
                <w:sz w:val="22"/>
                <w:szCs w:val="22"/>
                <w:lang w:eastAsia="en-GB"/>
              </w:rPr>
            </w:pPr>
            <w:r w:rsidRPr="00F90CE5">
              <w:rPr>
                <w:rFonts w:ascii="Arial" w:hAnsi="Arial" w:cs="Arial"/>
                <w:b/>
                <w:bCs/>
                <w:sz w:val="22"/>
                <w:szCs w:val="22"/>
                <w:lang w:eastAsia="en-GB"/>
              </w:rPr>
              <w:t>Projects Portfolio/Delivery</w:t>
            </w:r>
            <w:r w:rsidR="00E104D2" w:rsidRPr="00F90CE5">
              <w:rPr>
                <w:rFonts w:ascii="Arial" w:hAnsi="Arial" w:cs="Arial"/>
                <w:b/>
                <w:bCs/>
                <w:sz w:val="22"/>
                <w:szCs w:val="22"/>
                <w:lang w:eastAsia="en-GB"/>
              </w:rPr>
              <w:t>:</w:t>
            </w:r>
          </w:p>
          <w:p w14:paraId="7694A166" w14:textId="50F00424" w:rsidR="008E2FFB" w:rsidRPr="00F90CE5" w:rsidRDefault="008E2FFB" w:rsidP="008E2FFB">
            <w:pPr>
              <w:pStyle w:val="ListParagraph"/>
              <w:numPr>
                <w:ilvl w:val="0"/>
                <w:numId w:val="33"/>
              </w:numPr>
              <w:spacing w:before="60" w:after="60"/>
              <w:rPr>
                <w:rFonts w:ascii="Arial" w:hAnsi="Arial" w:cs="Arial"/>
                <w:sz w:val="22"/>
                <w:szCs w:val="22"/>
              </w:rPr>
            </w:pPr>
            <w:r w:rsidRPr="13A3FC6F">
              <w:rPr>
                <w:rFonts w:ascii="Arial" w:hAnsi="Arial" w:cs="Arial"/>
                <w:sz w:val="22"/>
                <w:szCs w:val="22"/>
              </w:rPr>
              <w:t xml:space="preserve">Lead delivery of </w:t>
            </w:r>
            <w:r w:rsidR="004A4BB4" w:rsidRPr="13A3FC6F">
              <w:rPr>
                <w:rFonts w:ascii="Arial" w:hAnsi="Arial" w:cs="Arial"/>
                <w:sz w:val="22"/>
                <w:szCs w:val="22"/>
              </w:rPr>
              <w:t xml:space="preserve">technical </w:t>
            </w:r>
            <w:r w:rsidRPr="13A3FC6F">
              <w:rPr>
                <w:rFonts w:ascii="Arial" w:hAnsi="Arial" w:cs="Arial"/>
                <w:sz w:val="22"/>
                <w:szCs w:val="22"/>
              </w:rPr>
              <w:t>architecture activities within projects and small works.</w:t>
            </w:r>
          </w:p>
          <w:p w14:paraId="2FAE0238" w14:textId="3B3474FC" w:rsidR="00F90CE5" w:rsidRDefault="00F90CE5" w:rsidP="00F90CE5">
            <w:pPr>
              <w:pStyle w:val="ListParagraph"/>
              <w:numPr>
                <w:ilvl w:val="0"/>
                <w:numId w:val="33"/>
              </w:numPr>
              <w:rPr>
                <w:rFonts w:ascii="Arial" w:hAnsi="Arial" w:cs="Arial"/>
                <w:sz w:val="22"/>
                <w:szCs w:val="22"/>
              </w:rPr>
            </w:pPr>
            <w:r w:rsidRPr="13A3FC6F">
              <w:rPr>
                <w:rFonts w:ascii="Arial" w:hAnsi="Arial" w:cs="Arial"/>
                <w:sz w:val="22"/>
                <w:szCs w:val="22"/>
              </w:rPr>
              <w:t xml:space="preserve">Provide </w:t>
            </w:r>
            <w:r w:rsidR="004A4BB4" w:rsidRPr="13A3FC6F">
              <w:rPr>
                <w:rFonts w:ascii="Arial" w:hAnsi="Arial" w:cs="Arial"/>
                <w:sz w:val="22"/>
                <w:szCs w:val="22"/>
              </w:rPr>
              <w:t xml:space="preserve">technical </w:t>
            </w:r>
            <w:r w:rsidR="008E2FFB" w:rsidRPr="13A3FC6F">
              <w:rPr>
                <w:rFonts w:ascii="Arial" w:hAnsi="Arial" w:cs="Arial"/>
                <w:sz w:val="22"/>
                <w:szCs w:val="22"/>
              </w:rPr>
              <w:t xml:space="preserve">architecture </w:t>
            </w:r>
            <w:r w:rsidRPr="13A3FC6F">
              <w:rPr>
                <w:rFonts w:ascii="Arial" w:hAnsi="Arial" w:cs="Arial"/>
                <w:sz w:val="22"/>
                <w:szCs w:val="22"/>
              </w:rPr>
              <w:t xml:space="preserve">leadership and guidance to project teams, ensuring that </w:t>
            </w:r>
            <w:r w:rsidR="004A4BB4" w:rsidRPr="13A3FC6F">
              <w:rPr>
                <w:rFonts w:ascii="Arial" w:hAnsi="Arial" w:cs="Arial"/>
                <w:sz w:val="22"/>
                <w:szCs w:val="22"/>
              </w:rPr>
              <w:t xml:space="preserve">technical </w:t>
            </w:r>
            <w:r w:rsidRPr="13A3FC6F">
              <w:rPr>
                <w:rFonts w:ascii="Arial" w:hAnsi="Arial" w:cs="Arial"/>
                <w:sz w:val="22"/>
                <w:szCs w:val="22"/>
              </w:rPr>
              <w:t>aspects of projects are executed effectively and within budget.</w:t>
            </w:r>
          </w:p>
          <w:p w14:paraId="780CC299" w14:textId="7028D5B8" w:rsidR="00D93052" w:rsidRPr="00F90CE5" w:rsidRDefault="005B431E" w:rsidP="00D93052">
            <w:pPr>
              <w:pStyle w:val="ListParagraph"/>
              <w:numPr>
                <w:ilvl w:val="0"/>
                <w:numId w:val="33"/>
              </w:numPr>
              <w:spacing w:before="60" w:after="60"/>
              <w:rPr>
                <w:rFonts w:ascii="Arial" w:hAnsi="Arial" w:cs="Arial"/>
                <w:sz w:val="22"/>
                <w:szCs w:val="22"/>
              </w:rPr>
            </w:pPr>
            <w:r>
              <w:rPr>
                <w:rFonts w:ascii="Arial" w:hAnsi="Arial" w:cs="Arial"/>
                <w:sz w:val="22"/>
                <w:szCs w:val="22"/>
              </w:rPr>
              <w:t>Work</w:t>
            </w:r>
            <w:r w:rsidR="00D93052" w:rsidRPr="13A3FC6F">
              <w:rPr>
                <w:rFonts w:ascii="Arial" w:hAnsi="Arial" w:cs="Arial"/>
                <w:sz w:val="22"/>
                <w:szCs w:val="22"/>
              </w:rPr>
              <w:t xml:space="preserve"> </w:t>
            </w:r>
            <w:r w:rsidR="00323F11" w:rsidRPr="13A3FC6F">
              <w:rPr>
                <w:rFonts w:ascii="Arial" w:hAnsi="Arial" w:cs="Arial"/>
                <w:sz w:val="22"/>
                <w:szCs w:val="22"/>
              </w:rPr>
              <w:t xml:space="preserve">collaboratively with </w:t>
            </w:r>
            <w:r>
              <w:rPr>
                <w:rFonts w:ascii="Arial" w:hAnsi="Arial" w:cs="Arial"/>
                <w:sz w:val="22"/>
                <w:szCs w:val="22"/>
              </w:rPr>
              <w:t>o</w:t>
            </w:r>
            <w:r w:rsidR="00323F11" w:rsidRPr="13A3FC6F">
              <w:rPr>
                <w:rFonts w:ascii="Arial" w:hAnsi="Arial" w:cs="Arial"/>
                <w:sz w:val="22"/>
                <w:szCs w:val="22"/>
              </w:rPr>
              <w:t xml:space="preserve"> to plan the effective delivery of </w:t>
            </w:r>
            <w:r w:rsidR="004A4BB4" w:rsidRPr="13A3FC6F">
              <w:rPr>
                <w:rFonts w:ascii="Arial" w:hAnsi="Arial" w:cs="Arial"/>
                <w:sz w:val="22"/>
                <w:szCs w:val="22"/>
              </w:rPr>
              <w:t xml:space="preserve">technical </w:t>
            </w:r>
            <w:r w:rsidR="00F90CE5" w:rsidRPr="13A3FC6F">
              <w:rPr>
                <w:rFonts w:ascii="Arial" w:hAnsi="Arial" w:cs="Arial"/>
                <w:sz w:val="22"/>
                <w:szCs w:val="22"/>
              </w:rPr>
              <w:t>architecture activities</w:t>
            </w:r>
            <w:r w:rsidR="008E2FFB" w:rsidRPr="13A3FC6F">
              <w:rPr>
                <w:rFonts w:ascii="Arial" w:hAnsi="Arial" w:cs="Arial"/>
                <w:sz w:val="22"/>
                <w:szCs w:val="22"/>
              </w:rPr>
              <w:t>,</w:t>
            </w:r>
            <w:r w:rsidR="00F90CE5" w:rsidRPr="13A3FC6F">
              <w:rPr>
                <w:rFonts w:ascii="Arial" w:hAnsi="Arial" w:cs="Arial"/>
                <w:sz w:val="22"/>
                <w:szCs w:val="22"/>
              </w:rPr>
              <w:t xml:space="preserve"> supporting </w:t>
            </w:r>
            <w:r w:rsidR="00323F11" w:rsidRPr="13A3FC6F">
              <w:rPr>
                <w:rFonts w:ascii="Arial" w:hAnsi="Arial" w:cs="Arial"/>
                <w:sz w:val="22"/>
                <w:szCs w:val="22"/>
              </w:rPr>
              <w:t>project</w:t>
            </w:r>
            <w:r w:rsidR="00D93052" w:rsidRPr="13A3FC6F">
              <w:rPr>
                <w:rFonts w:ascii="Arial" w:hAnsi="Arial" w:cs="Arial"/>
                <w:sz w:val="22"/>
                <w:szCs w:val="22"/>
              </w:rPr>
              <w:t xml:space="preserve"> </w:t>
            </w:r>
            <w:r w:rsidR="00F90CE5" w:rsidRPr="13A3FC6F">
              <w:rPr>
                <w:rFonts w:ascii="Arial" w:hAnsi="Arial" w:cs="Arial"/>
                <w:sz w:val="22"/>
                <w:szCs w:val="22"/>
              </w:rPr>
              <w:t xml:space="preserve">delivery </w:t>
            </w:r>
            <w:r w:rsidR="00D93052" w:rsidRPr="13A3FC6F">
              <w:rPr>
                <w:rFonts w:ascii="Arial" w:hAnsi="Arial" w:cs="Arial"/>
                <w:sz w:val="22"/>
                <w:szCs w:val="22"/>
              </w:rPr>
              <w:t>within the team</w:t>
            </w:r>
            <w:r w:rsidR="00CE76CC" w:rsidRPr="13A3FC6F">
              <w:rPr>
                <w:rFonts w:ascii="Arial" w:hAnsi="Arial" w:cs="Arial"/>
                <w:sz w:val="22"/>
                <w:szCs w:val="22"/>
              </w:rPr>
              <w:t>.</w:t>
            </w:r>
          </w:p>
          <w:p w14:paraId="77048B66" w14:textId="699BD82C" w:rsidR="00445E18" w:rsidRDefault="008E2FFB" w:rsidP="00706C20">
            <w:pPr>
              <w:pStyle w:val="ListParagraph"/>
              <w:numPr>
                <w:ilvl w:val="0"/>
                <w:numId w:val="33"/>
              </w:numPr>
              <w:spacing w:before="60" w:after="60"/>
              <w:rPr>
                <w:rFonts w:ascii="Arial" w:hAnsi="Arial" w:cs="Arial"/>
                <w:sz w:val="22"/>
                <w:szCs w:val="22"/>
              </w:rPr>
            </w:pPr>
            <w:r w:rsidRPr="13A3FC6F">
              <w:rPr>
                <w:rFonts w:ascii="Arial" w:hAnsi="Arial" w:cs="Arial"/>
                <w:sz w:val="22"/>
                <w:szCs w:val="22"/>
              </w:rPr>
              <w:t>Tak</w:t>
            </w:r>
            <w:r w:rsidR="00E764B7">
              <w:rPr>
                <w:rFonts w:ascii="Arial" w:hAnsi="Arial" w:cs="Arial"/>
                <w:sz w:val="22"/>
                <w:szCs w:val="22"/>
              </w:rPr>
              <w:t>e</w:t>
            </w:r>
            <w:r w:rsidRPr="13A3FC6F">
              <w:rPr>
                <w:rFonts w:ascii="Arial" w:hAnsi="Arial" w:cs="Arial"/>
                <w:sz w:val="22"/>
                <w:szCs w:val="22"/>
              </w:rPr>
              <w:t xml:space="preserve"> a robust approach to </w:t>
            </w:r>
            <w:r w:rsidR="004A4BB4" w:rsidRPr="13A3FC6F">
              <w:rPr>
                <w:rFonts w:ascii="Arial" w:hAnsi="Arial" w:cs="Arial"/>
                <w:sz w:val="22"/>
                <w:szCs w:val="22"/>
              </w:rPr>
              <w:t>technical</w:t>
            </w:r>
            <w:r w:rsidRPr="13A3FC6F">
              <w:rPr>
                <w:rFonts w:ascii="Arial" w:hAnsi="Arial" w:cs="Arial"/>
                <w:sz w:val="22"/>
                <w:szCs w:val="22"/>
              </w:rPr>
              <w:t xml:space="preserve"> risk and issue management within projects, highlighting areas of strategic risk, inputting into risk management activities and </w:t>
            </w:r>
            <w:r w:rsidR="00E90300" w:rsidRPr="13A3FC6F">
              <w:rPr>
                <w:rFonts w:ascii="Arial" w:hAnsi="Arial" w:cs="Arial"/>
                <w:sz w:val="22"/>
                <w:szCs w:val="22"/>
              </w:rPr>
              <w:t xml:space="preserve">escalating any issues and risks associated with the </w:t>
            </w:r>
            <w:r w:rsidR="001C56E4" w:rsidRPr="13A3FC6F">
              <w:rPr>
                <w:rFonts w:ascii="Arial" w:hAnsi="Arial" w:cs="Arial"/>
                <w:sz w:val="22"/>
                <w:szCs w:val="22"/>
              </w:rPr>
              <w:t>delivery of projects and small works.</w:t>
            </w:r>
          </w:p>
          <w:p w14:paraId="65A366F8" w14:textId="78381C5E" w:rsidR="008E2FFB" w:rsidRPr="00706C20" w:rsidRDefault="008E2FFB" w:rsidP="008E2FFB">
            <w:pPr>
              <w:pStyle w:val="ListParagraph"/>
              <w:spacing w:before="60" w:after="60"/>
              <w:ind w:left="360"/>
              <w:rPr>
                <w:rFonts w:ascii="Arial" w:hAnsi="Arial" w:cs="Arial"/>
                <w:sz w:val="22"/>
                <w:szCs w:val="22"/>
              </w:rPr>
            </w:pPr>
          </w:p>
        </w:tc>
      </w:tr>
      <w:tr w:rsidR="008E2FFB" w:rsidRPr="00556E3F" w14:paraId="3A44ED0B" w14:textId="77777777" w:rsidTr="13A3FC6F">
        <w:trPr>
          <w:gridBefore w:val="1"/>
          <w:wBefore w:w="8" w:type="dxa"/>
        </w:trPr>
        <w:tc>
          <w:tcPr>
            <w:tcW w:w="418" w:type="dxa"/>
            <w:tcBorders>
              <w:top w:val="single" w:sz="6" w:space="0" w:color="auto"/>
              <w:left w:val="single" w:sz="6" w:space="0" w:color="auto"/>
              <w:bottom w:val="single" w:sz="6" w:space="0" w:color="auto"/>
              <w:right w:val="single" w:sz="6" w:space="0" w:color="auto"/>
            </w:tcBorders>
          </w:tcPr>
          <w:p w14:paraId="74B9F4E5" w14:textId="0D1B3989" w:rsidR="00FC030F" w:rsidRPr="00556E3F" w:rsidRDefault="00FC030F" w:rsidP="008320F2">
            <w:pPr>
              <w:jc w:val="both"/>
              <w:rPr>
                <w:rFonts w:ascii="Arial" w:hAnsi="Arial" w:cs="Arial"/>
                <w:b/>
                <w:sz w:val="22"/>
                <w:szCs w:val="22"/>
              </w:rPr>
            </w:pPr>
            <w:r>
              <w:rPr>
                <w:rFonts w:ascii="Arial" w:hAnsi="Arial" w:cs="Arial"/>
                <w:b/>
                <w:sz w:val="22"/>
                <w:szCs w:val="22"/>
              </w:rPr>
              <w:t>3</w:t>
            </w:r>
          </w:p>
        </w:tc>
        <w:tc>
          <w:tcPr>
            <w:tcW w:w="9639" w:type="dxa"/>
            <w:tcBorders>
              <w:top w:val="single" w:sz="6" w:space="0" w:color="auto"/>
              <w:left w:val="single" w:sz="6" w:space="0" w:color="auto"/>
              <w:bottom w:val="single" w:sz="6" w:space="0" w:color="auto"/>
              <w:right w:val="single" w:sz="6" w:space="0" w:color="auto"/>
            </w:tcBorders>
          </w:tcPr>
          <w:p w14:paraId="1CF4EC54" w14:textId="77777777" w:rsidR="008E2FFB" w:rsidRPr="006249BE" w:rsidRDefault="008E2FFB" w:rsidP="008320F2">
            <w:pPr>
              <w:shd w:val="clear" w:color="auto" w:fill="FFFFFF" w:themeFill="background1"/>
              <w:textAlignment w:val="baseline"/>
              <w:rPr>
                <w:rFonts w:ascii="Arial" w:hAnsi="Arial" w:cs="Arial"/>
                <w:b/>
                <w:bCs/>
                <w:sz w:val="22"/>
                <w:szCs w:val="22"/>
                <w:lang w:eastAsia="en-GB"/>
              </w:rPr>
            </w:pPr>
            <w:r w:rsidRPr="006249BE">
              <w:rPr>
                <w:rFonts w:ascii="Arial" w:hAnsi="Arial" w:cs="Arial"/>
                <w:b/>
                <w:bCs/>
                <w:sz w:val="22"/>
                <w:szCs w:val="22"/>
                <w:lang w:eastAsia="en-GB"/>
              </w:rPr>
              <w:t xml:space="preserve">Project </w:t>
            </w:r>
            <w:r>
              <w:rPr>
                <w:rFonts w:ascii="Arial" w:hAnsi="Arial" w:cs="Arial"/>
                <w:b/>
                <w:bCs/>
                <w:sz w:val="22"/>
                <w:szCs w:val="22"/>
                <w:lang w:eastAsia="en-GB"/>
              </w:rPr>
              <w:t xml:space="preserve">&amp; Service </w:t>
            </w:r>
            <w:r w:rsidRPr="006249BE">
              <w:rPr>
                <w:rFonts w:ascii="Arial" w:hAnsi="Arial" w:cs="Arial"/>
                <w:b/>
                <w:bCs/>
                <w:sz w:val="22"/>
                <w:szCs w:val="22"/>
                <w:lang w:eastAsia="en-GB"/>
              </w:rPr>
              <w:t>Delivery:</w:t>
            </w:r>
          </w:p>
          <w:p w14:paraId="7B1B2529" w14:textId="77777777" w:rsidR="008E2FFB" w:rsidRPr="008E2FFB" w:rsidRDefault="008E2FFB" w:rsidP="008320F2">
            <w:pPr>
              <w:pStyle w:val="ListParagraph"/>
              <w:numPr>
                <w:ilvl w:val="0"/>
                <w:numId w:val="10"/>
              </w:numPr>
              <w:rPr>
                <w:rFonts w:ascii="Arial" w:hAnsi="Arial" w:cs="Arial"/>
                <w:sz w:val="22"/>
                <w:szCs w:val="22"/>
                <w:lang w:eastAsia="en-GB"/>
              </w:rPr>
            </w:pPr>
            <w:r w:rsidRPr="13A3FC6F">
              <w:rPr>
                <w:rFonts w:ascii="Arial" w:hAnsi="Arial" w:cs="Arial"/>
                <w:sz w:val="22"/>
                <w:szCs w:val="22"/>
                <w:lang w:eastAsia="en-GB"/>
              </w:rPr>
              <w:lastRenderedPageBreak/>
              <w:t>Work closely and collaboratively with other architects, developers and engineers at all levels, as well as project and delivery managers to ensure awareness and alignment of all current work, progress and priorities.</w:t>
            </w:r>
          </w:p>
          <w:p w14:paraId="5B6D7D25" w14:textId="51692AB4" w:rsidR="008E2FFB" w:rsidRPr="008E2FFB" w:rsidRDefault="008E2FFB" w:rsidP="008320F2">
            <w:pPr>
              <w:pStyle w:val="ListParagraph"/>
              <w:numPr>
                <w:ilvl w:val="0"/>
                <w:numId w:val="10"/>
              </w:numPr>
              <w:rPr>
                <w:rFonts w:ascii="Arial" w:hAnsi="Arial" w:cs="Arial"/>
                <w:sz w:val="22"/>
                <w:szCs w:val="22"/>
                <w:lang w:eastAsia="en-GB"/>
              </w:rPr>
            </w:pPr>
            <w:r w:rsidRPr="13A3FC6F">
              <w:rPr>
                <w:rFonts w:ascii="Arial" w:hAnsi="Arial" w:cs="Arial"/>
                <w:sz w:val="22"/>
                <w:szCs w:val="22"/>
                <w:lang w:eastAsia="en-GB"/>
              </w:rPr>
              <w:t xml:space="preserve">Provide leadership in the identification and escalation of </w:t>
            </w:r>
            <w:r w:rsidR="004A4BB4" w:rsidRPr="13A3FC6F">
              <w:rPr>
                <w:rFonts w:ascii="Arial" w:hAnsi="Arial" w:cs="Arial"/>
                <w:sz w:val="22"/>
                <w:szCs w:val="22"/>
                <w:lang w:eastAsia="en-GB"/>
              </w:rPr>
              <w:t xml:space="preserve">technical </w:t>
            </w:r>
            <w:r w:rsidRPr="13A3FC6F">
              <w:rPr>
                <w:rFonts w:ascii="Arial" w:hAnsi="Arial" w:cs="Arial"/>
                <w:sz w:val="22"/>
                <w:szCs w:val="22"/>
                <w:lang w:eastAsia="en-GB"/>
              </w:rPr>
              <w:t>or delivery related risks and issues</w:t>
            </w:r>
          </w:p>
          <w:p w14:paraId="1266D9F9" w14:textId="1AC0F238" w:rsidR="008E2FFB" w:rsidRPr="008E2FFB" w:rsidRDefault="008E2FFB" w:rsidP="008320F2">
            <w:pPr>
              <w:pStyle w:val="ListParagraph"/>
              <w:numPr>
                <w:ilvl w:val="0"/>
                <w:numId w:val="10"/>
              </w:numPr>
              <w:rPr>
                <w:rFonts w:ascii="Arial" w:hAnsi="Arial" w:cs="Arial"/>
                <w:sz w:val="22"/>
                <w:szCs w:val="22"/>
                <w:lang w:eastAsia="en-GB"/>
              </w:rPr>
            </w:pPr>
            <w:r w:rsidRPr="13A3FC6F">
              <w:rPr>
                <w:rFonts w:ascii="Arial" w:hAnsi="Arial" w:cs="Arial"/>
                <w:sz w:val="22"/>
                <w:szCs w:val="22"/>
                <w:lang w:eastAsia="en-GB"/>
              </w:rPr>
              <w:t>Ensur</w:t>
            </w:r>
            <w:r w:rsidR="00E764B7">
              <w:rPr>
                <w:rFonts w:ascii="Arial" w:hAnsi="Arial" w:cs="Arial"/>
                <w:sz w:val="22"/>
                <w:szCs w:val="22"/>
                <w:lang w:eastAsia="en-GB"/>
              </w:rPr>
              <w:t>e</w:t>
            </w:r>
            <w:r w:rsidRPr="13A3FC6F">
              <w:rPr>
                <w:rFonts w:ascii="Arial" w:hAnsi="Arial" w:cs="Arial"/>
                <w:sz w:val="22"/>
                <w:szCs w:val="22"/>
                <w:lang w:eastAsia="en-GB"/>
              </w:rPr>
              <w:t xml:space="preserve"> all work, such as new standards development, changes, incidents and service requests follow the agreed DDaT processes.</w:t>
            </w:r>
          </w:p>
          <w:p w14:paraId="0EC4DDA8" w14:textId="771906D6" w:rsidR="008E2FFB" w:rsidRPr="008E2FFB" w:rsidRDefault="00E764B7" w:rsidP="008320F2">
            <w:pPr>
              <w:pStyle w:val="ListParagraph"/>
              <w:numPr>
                <w:ilvl w:val="0"/>
                <w:numId w:val="10"/>
              </w:numPr>
              <w:rPr>
                <w:rFonts w:ascii="Arial" w:hAnsi="Arial" w:cs="Arial"/>
                <w:sz w:val="22"/>
                <w:szCs w:val="22"/>
                <w:lang w:eastAsia="en-GB"/>
              </w:rPr>
            </w:pPr>
            <w:r>
              <w:rPr>
                <w:rFonts w:ascii="Arial" w:hAnsi="Arial" w:cs="Arial"/>
                <w:sz w:val="22"/>
                <w:szCs w:val="22"/>
                <w:lang w:eastAsia="en-GB"/>
              </w:rPr>
              <w:t>Ensure</w:t>
            </w:r>
            <w:r w:rsidR="008E2FFB" w:rsidRPr="13A3FC6F">
              <w:rPr>
                <w:rFonts w:ascii="Arial" w:hAnsi="Arial" w:cs="Arial"/>
                <w:sz w:val="22"/>
                <w:szCs w:val="22"/>
                <w:lang w:eastAsia="en-GB"/>
              </w:rPr>
              <w:t xml:space="preserve"> excellent customer service is provided at all points of architecture service delivery.</w:t>
            </w:r>
          </w:p>
          <w:p w14:paraId="3178325A" w14:textId="01A4AF5B" w:rsidR="008E2FFB" w:rsidRPr="008E2FFB" w:rsidRDefault="00E764B7" w:rsidP="008320F2">
            <w:pPr>
              <w:pStyle w:val="ListParagraph"/>
              <w:numPr>
                <w:ilvl w:val="0"/>
                <w:numId w:val="10"/>
              </w:numPr>
              <w:rPr>
                <w:rFonts w:ascii="Arial" w:hAnsi="Arial" w:cs="Arial"/>
                <w:sz w:val="22"/>
                <w:szCs w:val="22"/>
                <w:lang w:eastAsia="en-GB"/>
              </w:rPr>
            </w:pPr>
            <w:r>
              <w:rPr>
                <w:rFonts w:ascii="Arial" w:hAnsi="Arial" w:cs="Arial"/>
                <w:sz w:val="22"/>
                <w:szCs w:val="22"/>
                <w:lang w:eastAsia="en-GB"/>
              </w:rPr>
              <w:t>W</w:t>
            </w:r>
            <w:r w:rsidR="008E2FFB" w:rsidRPr="13A3FC6F">
              <w:rPr>
                <w:rFonts w:ascii="Arial" w:hAnsi="Arial" w:cs="Arial"/>
                <w:sz w:val="22"/>
                <w:szCs w:val="22"/>
                <w:lang w:eastAsia="en-GB"/>
              </w:rPr>
              <w:t xml:space="preserve">ith the </w:t>
            </w:r>
            <w:r>
              <w:rPr>
                <w:rFonts w:ascii="Arial" w:hAnsi="Arial" w:cs="Arial"/>
                <w:sz w:val="22"/>
                <w:szCs w:val="22"/>
                <w:lang w:eastAsia="en-GB"/>
              </w:rPr>
              <w:t>Business Partnering and Projects Pillar colleagues,</w:t>
            </w:r>
            <w:r w:rsidR="008E2FFB" w:rsidRPr="13A3FC6F">
              <w:rPr>
                <w:rFonts w:ascii="Arial" w:hAnsi="Arial" w:cs="Arial"/>
                <w:sz w:val="22"/>
                <w:szCs w:val="22"/>
                <w:lang w:eastAsia="en-GB"/>
              </w:rPr>
              <w:t xml:space="preserve"> ensure all new and changed technical solutions are smoothly and effectively transitioned into operational support.</w:t>
            </w:r>
          </w:p>
          <w:p w14:paraId="6B3062A3" w14:textId="77777777" w:rsidR="008E2FFB" w:rsidRPr="008E2FFB" w:rsidRDefault="008E2FFB" w:rsidP="008E2FFB">
            <w:pPr>
              <w:shd w:val="clear" w:color="auto" w:fill="FFFFFF" w:themeFill="background1"/>
              <w:textAlignment w:val="baseline"/>
              <w:rPr>
                <w:rFonts w:ascii="Arial" w:hAnsi="Arial" w:cs="Arial"/>
                <w:b/>
                <w:bCs/>
                <w:sz w:val="22"/>
                <w:szCs w:val="22"/>
                <w:lang w:eastAsia="en-GB"/>
              </w:rPr>
            </w:pPr>
          </w:p>
        </w:tc>
      </w:tr>
      <w:tr w:rsidR="00CA4D1C" w:rsidRPr="00283AD1" w14:paraId="2C84BD0C" w14:textId="77777777" w:rsidTr="13A3FC6F">
        <w:trPr>
          <w:gridBefore w:val="1"/>
          <w:wBefore w:w="8" w:type="dxa"/>
        </w:trPr>
        <w:tc>
          <w:tcPr>
            <w:tcW w:w="418" w:type="dxa"/>
            <w:tcBorders>
              <w:top w:val="single" w:sz="4" w:space="0" w:color="auto"/>
              <w:bottom w:val="single" w:sz="4" w:space="0" w:color="auto"/>
            </w:tcBorders>
          </w:tcPr>
          <w:p w14:paraId="2C84BD09" w14:textId="529B4D50" w:rsidR="00CA4D1C" w:rsidRPr="00BA719E" w:rsidRDefault="00FC030F" w:rsidP="00001985">
            <w:pPr>
              <w:rPr>
                <w:rFonts w:ascii="Arial" w:hAnsi="Arial" w:cs="Arial"/>
                <w:b/>
                <w:sz w:val="22"/>
                <w:szCs w:val="22"/>
              </w:rPr>
            </w:pPr>
            <w:r>
              <w:rPr>
                <w:rFonts w:ascii="Arial" w:hAnsi="Arial" w:cs="Arial"/>
                <w:b/>
                <w:sz w:val="22"/>
                <w:szCs w:val="22"/>
              </w:rPr>
              <w:lastRenderedPageBreak/>
              <w:t>4</w:t>
            </w:r>
          </w:p>
        </w:tc>
        <w:tc>
          <w:tcPr>
            <w:tcW w:w="9639" w:type="dxa"/>
            <w:tcBorders>
              <w:top w:val="single" w:sz="4" w:space="0" w:color="auto"/>
              <w:bottom w:val="single" w:sz="4" w:space="0" w:color="auto"/>
            </w:tcBorders>
          </w:tcPr>
          <w:p w14:paraId="7768ED41" w14:textId="705C6359" w:rsidR="00E104D2" w:rsidRPr="00706C20" w:rsidRDefault="001C56E4" w:rsidP="00E104D2">
            <w:pPr>
              <w:shd w:val="clear" w:color="auto" w:fill="FFFFFF" w:themeFill="background1"/>
              <w:textAlignment w:val="baseline"/>
              <w:rPr>
                <w:rFonts w:ascii="Arial" w:hAnsi="Arial" w:cs="Arial"/>
                <w:b/>
                <w:bCs/>
                <w:sz w:val="22"/>
                <w:szCs w:val="22"/>
                <w:lang w:eastAsia="en-GB"/>
              </w:rPr>
            </w:pPr>
            <w:r w:rsidRPr="00706C20">
              <w:rPr>
                <w:rFonts w:ascii="Arial" w:hAnsi="Arial" w:cs="Arial"/>
                <w:b/>
                <w:bCs/>
                <w:sz w:val="22"/>
                <w:szCs w:val="22"/>
                <w:lang w:eastAsia="en-GB"/>
              </w:rPr>
              <w:t>Supplier Management</w:t>
            </w:r>
            <w:r w:rsidR="00E104D2" w:rsidRPr="00706C20">
              <w:rPr>
                <w:rFonts w:ascii="Arial" w:hAnsi="Arial" w:cs="Arial"/>
                <w:b/>
                <w:bCs/>
                <w:sz w:val="22"/>
                <w:szCs w:val="22"/>
                <w:lang w:eastAsia="en-GB"/>
              </w:rPr>
              <w:t>:</w:t>
            </w:r>
          </w:p>
          <w:p w14:paraId="4EE88C1E" w14:textId="503DAA45" w:rsidR="00706C20" w:rsidRDefault="00706C20" w:rsidP="00E104D2">
            <w:pPr>
              <w:pStyle w:val="ListParagraph"/>
              <w:numPr>
                <w:ilvl w:val="0"/>
                <w:numId w:val="10"/>
              </w:numPr>
              <w:shd w:val="clear" w:color="auto" w:fill="FFFFFF" w:themeFill="background1"/>
              <w:textAlignment w:val="baseline"/>
              <w:rPr>
                <w:rFonts w:ascii="Arial" w:hAnsi="Arial" w:cs="Arial"/>
                <w:sz w:val="22"/>
                <w:szCs w:val="22"/>
                <w:lang w:eastAsia="en-GB"/>
              </w:rPr>
            </w:pPr>
            <w:r w:rsidRPr="13A3FC6F">
              <w:rPr>
                <w:rFonts w:ascii="Arial" w:hAnsi="Arial" w:cs="Arial"/>
                <w:sz w:val="22"/>
                <w:szCs w:val="22"/>
                <w:lang w:eastAsia="en-GB"/>
              </w:rPr>
              <w:t xml:space="preserve">Identify and collaborate with vendors and service providers to evaluate and select </w:t>
            </w:r>
            <w:r w:rsidR="004A4BB4" w:rsidRPr="13A3FC6F">
              <w:rPr>
                <w:rFonts w:ascii="Arial" w:hAnsi="Arial" w:cs="Arial"/>
                <w:sz w:val="22"/>
                <w:szCs w:val="22"/>
                <w:lang w:eastAsia="en-GB"/>
              </w:rPr>
              <w:t xml:space="preserve">technology </w:t>
            </w:r>
            <w:r w:rsidRPr="13A3FC6F">
              <w:rPr>
                <w:rFonts w:ascii="Arial" w:hAnsi="Arial" w:cs="Arial"/>
                <w:sz w:val="22"/>
                <w:szCs w:val="22"/>
                <w:lang w:eastAsia="en-GB"/>
              </w:rPr>
              <w:t>solutions</w:t>
            </w:r>
            <w:r w:rsidR="00E95298" w:rsidRPr="13A3FC6F">
              <w:rPr>
                <w:rFonts w:ascii="Arial" w:hAnsi="Arial" w:cs="Arial"/>
                <w:sz w:val="22"/>
                <w:szCs w:val="22"/>
                <w:lang w:eastAsia="en-GB"/>
              </w:rPr>
              <w:t xml:space="preserve"> </w:t>
            </w:r>
            <w:r w:rsidRPr="13A3FC6F">
              <w:rPr>
                <w:rFonts w:ascii="Arial" w:hAnsi="Arial" w:cs="Arial"/>
                <w:sz w:val="22"/>
                <w:szCs w:val="22"/>
                <w:lang w:eastAsia="en-GB"/>
              </w:rPr>
              <w:t>that meet the university's needs.</w:t>
            </w:r>
          </w:p>
          <w:p w14:paraId="36F752C8" w14:textId="4BE08BDB" w:rsidR="00706C20" w:rsidRDefault="00706C20" w:rsidP="00E104D2">
            <w:pPr>
              <w:pStyle w:val="ListParagraph"/>
              <w:numPr>
                <w:ilvl w:val="0"/>
                <w:numId w:val="10"/>
              </w:numPr>
              <w:shd w:val="clear" w:color="auto" w:fill="FFFFFF" w:themeFill="background1"/>
              <w:textAlignment w:val="baseline"/>
              <w:rPr>
                <w:rFonts w:ascii="Arial" w:hAnsi="Arial" w:cs="Arial"/>
                <w:sz w:val="22"/>
                <w:szCs w:val="22"/>
                <w:lang w:eastAsia="en-GB"/>
              </w:rPr>
            </w:pPr>
            <w:r w:rsidRPr="13A3FC6F">
              <w:rPr>
                <w:rFonts w:ascii="Arial" w:hAnsi="Arial" w:cs="Arial"/>
                <w:sz w:val="22"/>
                <w:szCs w:val="22"/>
                <w:lang w:eastAsia="en-GB"/>
              </w:rPr>
              <w:t xml:space="preserve">Support the development of tender documents with robust architectural and </w:t>
            </w:r>
            <w:r w:rsidR="004A4BB4" w:rsidRPr="13A3FC6F">
              <w:rPr>
                <w:rFonts w:ascii="Arial" w:hAnsi="Arial" w:cs="Arial"/>
                <w:sz w:val="22"/>
                <w:szCs w:val="22"/>
                <w:lang w:eastAsia="en-GB"/>
              </w:rPr>
              <w:t xml:space="preserve">technical </w:t>
            </w:r>
            <w:r w:rsidR="336DCDC9" w:rsidRPr="13A3FC6F">
              <w:rPr>
                <w:rFonts w:ascii="Arial" w:hAnsi="Arial" w:cs="Arial"/>
                <w:sz w:val="22"/>
                <w:szCs w:val="22"/>
                <w:lang w:eastAsia="en-GB"/>
              </w:rPr>
              <w:t>specifications and</w:t>
            </w:r>
            <w:r w:rsidRPr="13A3FC6F">
              <w:rPr>
                <w:rFonts w:ascii="Arial" w:hAnsi="Arial" w:cs="Arial"/>
                <w:sz w:val="22"/>
                <w:szCs w:val="22"/>
                <w:lang w:eastAsia="en-GB"/>
              </w:rPr>
              <w:t xml:space="preserve"> review subsequent submissions to ensure</w:t>
            </w:r>
            <w:r w:rsidR="00E95298" w:rsidRPr="13A3FC6F">
              <w:rPr>
                <w:rFonts w:ascii="Arial" w:hAnsi="Arial" w:cs="Arial"/>
                <w:sz w:val="22"/>
                <w:szCs w:val="22"/>
                <w:lang w:eastAsia="en-GB"/>
              </w:rPr>
              <w:t xml:space="preserve"> appropriate</w:t>
            </w:r>
            <w:r w:rsidRPr="13A3FC6F">
              <w:rPr>
                <w:rFonts w:ascii="Arial" w:hAnsi="Arial" w:cs="Arial"/>
                <w:sz w:val="22"/>
                <w:szCs w:val="22"/>
                <w:lang w:eastAsia="en-GB"/>
              </w:rPr>
              <w:t xml:space="preserve"> vendor selection.</w:t>
            </w:r>
          </w:p>
          <w:p w14:paraId="47B3B079" w14:textId="113E552E" w:rsidR="002749C8" w:rsidRPr="00706C20" w:rsidRDefault="00E764B7" w:rsidP="00E104D2">
            <w:pPr>
              <w:pStyle w:val="ListParagraph"/>
              <w:numPr>
                <w:ilvl w:val="0"/>
                <w:numId w:val="10"/>
              </w:numPr>
              <w:shd w:val="clear" w:color="auto" w:fill="FFFFFF" w:themeFill="background1"/>
              <w:textAlignment w:val="baseline"/>
              <w:rPr>
                <w:rFonts w:ascii="Arial" w:hAnsi="Arial" w:cs="Arial"/>
                <w:sz w:val="22"/>
                <w:szCs w:val="22"/>
                <w:lang w:eastAsia="en-GB"/>
              </w:rPr>
            </w:pPr>
            <w:r>
              <w:rPr>
                <w:rFonts w:ascii="Arial" w:hAnsi="Arial" w:cs="Arial"/>
                <w:sz w:val="22"/>
                <w:szCs w:val="22"/>
              </w:rPr>
              <w:t>Work</w:t>
            </w:r>
            <w:r w:rsidR="002749C8" w:rsidRPr="13A3FC6F">
              <w:rPr>
                <w:rFonts w:ascii="Arial" w:hAnsi="Arial" w:cs="Arial"/>
                <w:sz w:val="22"/>
                <w:szCs w:val="22"/>
              </w:rPr>
              <w:t xml:space="preserve"> with the </w:t>
            </w:r>
            <w:r w:rsidR="002B35D8">
              <w:rPr>
                <w:rFonts w:ascii="Arial" w:hAnsi="Arial" w:cs="Arial"/>
                <w:sz w:val="22"/>
                <w:szCs w:val="22"/>
              </w:rPr>
              <w:t>Deputy Director Technology, Director Technology &amp; Architecture</w:t>
            </w:r>
            <w:r w:rsidR="004A4BB4" w:rsidRPr="13A3FC6F">
              <w:rPr>
                <w:rFonts w:ascii="Arial" w:hAnsi="Arial" w:cs="Arial"/>
                <w:sz w:val="22"/>
                <w:szCs w:val="22"/>
              </w:rPr>
              <w:t xml:space="preserve"> and </w:t>
            </w:r>
            <w:r w:rsidR="002B35D8">
              <w:rPr>
                <w:rFonts w:ascii="Arial" w:hAnsi="Arial" w:cs="Arial"/>
                <w:sz w:val="22"/>
                <w:szCs w:val="22"/>
              </w:rPr>
              <w:t xml:space="preserve">fellow Enterprise Solution Architects </w:t>
            </w:r>
            <w:r w:rsidR="002749C8" w:rsidRPr="13A3FC6F">
              <w:rPr>
                <w:rFonts w:ascii="Arial" w:hAnsi="Arial" w:cs="Arial"/>
                <w:sz w:val="22"/>
                <w:szCs w:val="22"/>
              </w:rPr>
              <w:t xml:space="preserve">to effectively manage relationships with vendors and suppliers of </w:t>
            </w:r>
            <w:r w:rsidR="00E95298" w:rsidRPr="13A3FC6F">
              <w:rPr>
                <w:rFonts w:ascii="Arial" w:hAnsi="Arial" w:cs="Arial"/>
                <w:sz w:val="22"/>
                <w:szCs w:val="22"/>
              </w:rPr>
              <w:t>data</w:t>
            </w:r>
            <w:r w:rsidR="002749C8" w:rsidRPr="13A3FC6F">
              <w:rPr>
                <w:rFonts w:ascii="Arial" w:hAnsi="Arial" w:cs="Arial"/>
                <w:sz w:val="22"/>
                <w:szCs w:val="22"/>
              </w:rPr>
              <w:t xml:space="preserve"> services, leveraging contracts to ensure </w:t>
            </w:r>
            <w:r w:rsidR="00B97745" w:rsidRPr="13A3FC6F">
              <w:rPr>
                <w:rFonts w:ascii="Arial" w:hAnsi="Arial" w:cs="Arial"/>
                <w:sz w:val="22"/>
                <w:szCs w:val="22"/>
              </w:rPr>
              <w:t xml:space="preserve">best </w:t>
            </w:r>
            <w:r w:rsidR="002749C8" w:rsidRPr="13A3FC6F">
              <w:rPr>
                <w:rFonts w:ascii="Arial" w:hAnsi="Arial" w:cs="Arial"/>
                <w:sz w:val="22"/>
                <w:szCs w:val="22"/>
              </w:rPr>
              <w:t>value and quality.</w:t>
            </w:r>
          </w:p>
          <w:p w14:paraId="5098D874" w14:textId="1F567F55" w:rsidR="00962D2A" w:rsidRPr="00706C20" w:rsidRDefault="002B35D8" w:rsidP="00E104D2">
            <w:pPr>
              <w:pStyle w:val="ListParagraph"/>
              <w:numPr>
                <w:ilvl w:val="0"/>
                <w:numId w:val="10"/>
              </w:numPr>
              <w:shd w:val="clear" w:color="auto" w:fill="FFFFFF" w:themeFill="background1"/>
              <w:textAlignment w:val="baseline"/>
              <w:rPr>
                <w:rFonts w:ascii="Arial" w:hAnsi="Arial" w:cs="Arial"/>
                <w:sz w:val="22"/>
                <w:szCs w:val="22"/>
                <w:lang w:eastAsia="en-GB"/>
              </w:rPr>
            </w:pPr>
            <w:r>
              <w:rPr>
                <w:rFonts w:ascii="Arial" w:hAnsi="Arial" w:cs="Arial"/>
                <w:sz w:val="22"/>
                <w:szCs w:val="22"/>
              </w:rPr>
              <w:t>Work</w:t>
            </w:r>
            <w:r w:rsidR="00962D2A" w:rsidRPr="13A3FC6F">
              <w:rPr>
                <w:rFonts w:ascii="Arial" w:hAnsi="Arial" w:cs="Arial"/>
                <w:sz w:val="22"/>
                <w:szCs w:val="22"/>
              </w:rPr>
              <w:t xml:space="preserve"> collaboratively </w:t>
            </w:r>
            <w:r w:rsidR="00530C56" w:rsidRPr="13A3FC6F">
              <w:rPr>
                <w:rFonts w:ascii="Arial" w:hAnsi="Arial" w:cs="Arial"/>
                <w:sz w:val="22"/>
                <w:szCs w:val="22"/>
              </w:rPr>
              <w:t>with</w:t>
            </w:r>
            <w:r w:rsidR="00962D2A" w:rsidRPr="13A3FC6F">
              <w:rPr>
                <w:rFonts w:ascii="Arial" w:hAnsi="Arial" w:cs="Arial"/>
                <w:sz w:val="22"/>
                <w:szCs w:val="22"/>
              </w:rPr>
              <w:t xml:space="preserve"> suppliers, consultants or contractors,</w:t>
            </w:r>
            <w:r w:rsidR="000C5848" w:rsidRPr="13A3FC6F">
              <w:rPr>
                <w:rFonts w:ascii="Arial" w:hAnsi="Arial" w:cs="Arial"/>
                <w:sz w:val="22"/>
                <w:szCs w:val="22"/>
              </w:rPr>
              <w:t xml:space="preserve"> transferring knowledge and</w:t>
            </w:r>
            <w:r w:rsidR="00962D2A" w:rsidRPr="13A3FC6F">
              <w:rPr>
                <w:rFonts w:ascii="Arial" w:hAnsi="Arial" w:cs="Arial"/>
                <w:sz w:val="22"/>
                <w:szCs w:val="22"/>
              </w:rPr>
              <w:t xml:space="preserve"> ensuring they are working in accordance with DDaT and wider University policies and procedures</w:t>
            </w:r>
            <w:r w:rsidR="006A6C47" w:rsidRPr="13A3FC6F">
              <w:rPr>
                <w:rFonts w:ascii="Arial" w:hAnsi="Arial" w:cs="Arial"/>
                <w:sz w:val="22"/>
                <w:szCs w:val="22"/>
              </w:rPr>
              <w:t>.</w:t>
            </w:r>
          </w:p>
          <w:p w14:paraId="2C84BD0B" w14:textId="2761AC4E" w:rsidR="007652BA" w:rsidRPr="007414CD" w:rsidRDefault="007652BA" w:rsidP="007414CD">
            <w:pPr>
              <w:rPr>
                <w:rFonts w:ascii="Arial" w:hAnsi="Arial" w:cs="Arial"/>
                <w:b/>
                <w:i/>
                <w:iCs/>
                <w:color w:val="CC66FF"/>
                <w:sz w:val="22"/>
                <w:szCs w:val="22"/>
              </w:rPr>
            </w:pPr>
          </w:p>
        </w:tc>
      </w:tr>
      <w:tr w:rsidR="00FB7780" w:rsidRPr="00834802" w14:paraId="0A398584" w14:textId="77777777" w:rsidTr="13A3FC6F">
        <w:trPr>
          <w:gridBefore w:val="1"/>
          <w:wBefore w:w="8" w:type="dxa"/>
        </w:trPr>
        <w:tc>
          <w:tcPr>
            <w:tcW w:w="418" w:type="dxa"/>
            <w:tcBorders>
              <w:top w:val="single" w:sz="4" w:space="0" w:color="auto"/>
              <w:bottom w:val="single" w:sz="4" w:space="0" w:color="auto"/>
            </w:tcBorders>
          </w:tcPr>
          <w:p w14:paraId="244A3649" w14:textId="1A0C5F3B" w:rsidR="00FB7780" w:rsidRPr="00834802" w:rsidRDefault="00FC030F" w:rsidP="00FB7780">
            <w:pPr>
              <w:jc w:val="both"/>
              <w:rPr>
                <w:rFonts w:ascii="Arial" w:hAnsi="Arial" w:cs="Arial"/>
                <w:b/>
                <w:sz w:val="22"/>
                <w:szCs w:val="22"/>
              </w:rPr>
            </w:pPr>
            <w:r>
              <w:rPr>
                <w:rFonts w:ascii="Arial" w:hAnsi="Arial" w:cs="Arial"/>
                <w:b/>
                <w:sz w:val="22"/>
                <w:szCs w:val="22"/>
              </w:rPr>
              <w:t>5</w:t>
            </w:r>
          </w:p>
        </w:tc>
        <w:tc>
          <w:tcPr>
            <w:tcW w:w="9639" w:type="dxa"/>
            <w:tcBorders>
              <w:top w:val="single" w:sz="4" w:space="0" w:color="auto"/>
              <w:bottom w:val="single" w:sz="4" w:space="0" w:color="auto"/>
            </w:tcBorders>
          </w:tcPr>
          <w:p w14:paraId="6E2F0C02" w14:textId="6650CB9C" w:rsidR="00FB7780" w:rsidRPr="007414CD" w:rsidRDefault="008E2FFB" w:rsidP="00FB7780">
            <w:pPr>
              <w:shd w:val="clear" w:color="auto" w:fill="FFFFFF" w:themeFill="background1"/>
              <w:textAlignment w:val="baseline"/>
              <w:rPr>
                <w:rFonts w:ascii="Arial" w:hAnsi="Arial" w:cs="Arial"/>
                <w:b/>
                <w:bCs/>
                <w:sz w:val="22"/>
                <w:szCs w:val="22"/>
                <w:lang w:eastAsia="en-GB"/>
              </w:rPr>
            </w:pPr>
            <w:r>
              <w:rPr>
                <w:rFonts w:ascii="Arial" w:hAnsi="Arial" w:cs="Arial"/>
                <w:b/>
                <w:bCs/>
                <w:sz w:val="22"/>
                <w:szCs w:val="22"/>
                <w:lang w:eastAsia="en-GB"/>
              </w:rPr>
              <w:t xml:space="preserve">Knowledge </w:t>
            </w:r>
            <w:r w:rsidR="00FB0AA9" w:rsidRPr="007414CD">
              <w:rPr>
                <w:rFonts w:ascii="Arial" w:hAnsi="Arial" w:cs="Arial"/>
                <w:b/>
                <w:bCs/>
                <w:sz w:val="22"/>
                <w:szCs w:val="22"/>
                <w:lang w:eastAsia="en-GB"/>
              </w:rPr>
              <w:t>Development</w:t>
            </w:r>
            <w:r w:rsidR="00FB7780" w:rsidRPr="007414CD">
              <w:rPr>
                <w:rFonts w:ascii="Arial" w:hAnsi="Arial" w:cs="Arial"/>
                <w:b/>
                <w:bCs/>
                <w:sz w:val="22"/>
                <w:szCs w:val="22"/>
                <w:lang w:eastAsia="en-GB"/>
              </w:rPr>
              <w:t>:</w:t>
            </w:r>
          </w:p>
          <w:p w14:paraId="52D210E9" w14:textId="545FAD81" w:rsidR="008E2FFB" w:rsidRDefault="008E2FFB" w:rsidP="00FB7780">
            <w:pPr>
              <w:pStyle w:val="ListParagraph"/>
              <w:numPr>
                <w:ilvl w:val="0"/>
                <w:numId w:val="10"/>
              </w:numPr>
              <w:shd w:val="clear" w:color="auto" w:fill="FFFFFF" w:themeFill="background1"/>
              <w:textAlignment w:val="baseline"/>
              <w:rPr>
                <w:rFonts w:ascii="Arial" w:hAnsi="Arial" w:cs="Arial"/>
                <w:sz w:val="22"/>
                <w:szCs w:val="22"/>
                <w:lang w:eastAsia="en-GB"/>
              </w:rPr>
            </w:pPr>
            <w:r w:rsidRPr="13A3FC6F">
              <w:rPr>
                <w:rFonts w:ascii="Arial" w:hAnsi="Arial" w:cs="Arial"/>
                <w:sz w:val="22"/>
                <w:szCs w:val="22"/>
                <w:lang w:eastAsia="en-GB"/>
              </w:rPr>
              <w:t xml:space="preserve">As a </w:t>
            </w:r>
            <w:r w:rsidR="004A4BB4" w:rsidRPr="13A3FC6F">
              <w:rPr>
                <w:rFonts w:ascii="Arial" w:hAnsi="Arial" w:cs="Arial"/>
                <w:sz w:val="22"/>
                <w:szCs w:val="22"/>
                <w:lang w:eastAsia="en-GB"/>
              </w:rPr>
              <w:t xml:space="preserve">key </w:t>
            </w:r>
            <w:r w:rsidRPr="13A3FC6F">
              <w:rPr>
                <w:rFonts w:ascii="Arial" w:hAnsi="Arial" w:cs="Arial"/>
                <w:sz w:val="22"/>
                <w:szCs w:val="22"/>
                <w:lang w:eastAsia="en-GB"/>
              </w:rPr>
              <w:t xml:space="preserve">member of the architectural community, </w:t>
            </w:r>
            <w:r w:rsidR="00120D33">
              <w:rPr>
                <w:rFonts w:ascii="Arial" w:hAnsi="Arial" w:cs="Arial"/>
                <w:sz w:val="22"/>
                <w:szCs w:val="22"/>
                <w:lang w:eastAsia="en-GB"/>
              </w:rPr>
              <w:t>keep</w:t>
            </w:r>
            <w:r w:rsidRPr="13A3FC6F">
              <w:rPr>
                <w:rFonts w:ascii="Arial" w:hAnsi="Arial" w:cs="Arial"/>
                <w:sz w:val="22"/>
                <w:szCs w:val="22"/>
                <w:lang w:eastAsia="en-GB"/>
              </w:rPr>
              <w:t xml:space="preserve"> abreast of latest developments in the </w:t>
            </w:r>
            <w:r w:rsidR="004A4BB4" w:rsidRPr="13A3FC6F">
              <w:rPr>
                <w:rFonts w:ascii="Arial" w:hAnsi="Arial" w:cs="Arial"/>
                <w:sz w:val="22"/>
                <w:szCs w:val="22"/>
                <w:lang w:eastAsia="en-GB"/>
              </w:rPr>
              <w:t xml:space="preserve">technical </w:t>
            </w:r>
            <w:r w:rsidRPr="13A3FC6F">
              <w:rPr>
                <w:rFonts w:ascii="Arial" w:hAnsi="Arial" w:cs="Arial"/>
                <w:sz w:val="22"/>
                <w:szCs w:val="22"/>
                <w:lang w:eastAsia="en-GB"/>
              </w:rPr>
              <w:t>architecture space</w:t>
            </w:r>
          </w:p>
          <w:p w14:paraId="4D643A6D" w14:textId="75900E98" w:rsidR="007414CD" w:rsidRDefault="00120D33" w:rsidP="007414CD">
            <w:pPr>
              <w:pStyle w:val="ListParagraph"/>
              <w:numPr>
                <w:ilvl w:val="0"/>
                <w:numId w:val="10"/>
              </w:numPr>
              <w:shd w:val="clear" w:color="auto" w:fill="FFFFFF" w:themeFill="background1"/>
              <w:textAlignment w:val="baseline"/>
              <w:rPr>
                <w:rFonts w:ascii="Arial" w:hAnsi="Arial" w:cs="Arial"/>
                <w:sz w:val="22"/>
                <w:szCs w:val="22"/>
                <w:lang w:eastAsia="en-GB"/>
              </w:rPr>
            </w:pPr>
            <w:r>
              <w:rPr>
                <w:rFonts w:ascii="Arial" w:hAnsi="Arial" w:cs="Arial"/>
                <w:sz w:val="22"/>
                <w:szCs w:val="22"/>
              </w:rPr>
              <w:t>Share</w:t>
            </w:r>
            <w:r w:rsidR="008D4EDC" w:rsidRPr="13A3FC6F">
              <w:rPr>
                <w:rFonts w:ascii="Arial" w:hAnsi="Arial" w:cs="Arial"/>
                <w:sz w:val="22"/>
                <w:szCs w:val="22"/>
              </w:rPr>
              <w:t xml:space="preserve"> knowledge</w:t>
            </w:r>
            <w:r w:rsidR="001126DD" w:rsidRPr="13A3FC6F">
              <w:rPr>
                <w:rFonts w:ascii="Arial" w:hAnsi="Arial" w:cs="Arial"/>
                <w:sz w:val="22"/>
                <w:szCs w:val="22"/>
              </w:rPr>
              <w:t xml:space="preserve"> </w:t>
            </w:r>
            <w:r w:rsidR="008E2FFB" w:rsidRPr="13A3FC6F">
              <w:rPr>
                <w:rFonts w:ascii="Arial" w:hAnsi="Arial" w:cs="Arial"/>
                <w:sz w:val="22"/>
                <w:szCs w:val="22"/>
              </w:rPr>
              <w:t xml:space="preserve">and best practice </w:t>
            </w:r>
            <w:r w:rsidR="001126DD" w:rsidRPr="13A3FC6F">
              <w:rPr>
                <w:rFonts w:ascii="Arial" w:hAnsi="Arial" w:cs="Arial"/>
                <w:sz w:val="22"/>
                <w:szCs w:val="22"/>
              </w:rPr>
              <w:t>with colleagues and the wider department</w:t>
            </w:r>
          </w:p>
          <w:p w14:paraId="1DB34052" w14:textId="7D07E55C" w:rsidR="00FB7780" w:rsidRDefault="00120D33" w:rsidP="007414CD">
            <w:pPr>
              <w:pStyle w:val="ListParagraph"/>
              <w:numPr>
                <w:ilvl w:val="0"/>
                <w:numId w:val="10"/>
              </w:numPr>
              <w:shd w:val="clear" w:color="auto" w:fill="FFFFFF" w:themeFill="background1"/>
              <w:textAlignment w:val="baseline"/>
              <w:rPr>
                <w:rFonts w:ascii="Arial" w:hAnsi="Arial" w:cs="Arial"/>
                <w:sz w:val="22"/>
                <w:szCs w:val="22"/>
                <w:lang w:eastAsia="en-GB"/>
              </w:rPr>
            </w:pPr>
            <w:r>
              <w:rPr>
                <w:rFonts w:ascii="Arial" w:hAnsi="Arial" w:cs="Arial"/>
                <w:sz w:val="22"/>
                <w:szCs w:val="22"/>
              </w:rPr>
              <w:t xml:space="preserve">Train and </w:t>
            </w:r>
            <w:r w:rsidR="00845CFD">
              <w:rPr>
                <w:rFonts w:ascii="Arial" w:hAnsi="Arial" w:cs="Arial"/>
                <w:sz w:val="22"/>
                <w:szCs w:val="22"/>
              </w:rPr>
              <w:t xml:space="preserve">develop </w:t>
            </w:r>
            <w:r w:rsidR="00845CFD" w:rsidRPr="13A3FC6F">
              <w:rPr>
                <w:rFonts w:ascii="Arial" w:hAnsi="Arial" w:cs="Arial"/>
                <w:sz w:val="22"/>
                <w:szCs w:val="22"/>
              </w:rPr>
              <w:t>junior</w:t>
            </w:r>
            <w:r w:rsidR="00A86CEA" w:rsidRPr="13A3FC6F">
              <w:rPr>
                <w:rFonts w:ascii="Arial" w:hAnsi="Arial" w:cs="Arial"/>
                <w:sz w:val="22"/>
                <w:szCs w:val="22"/>
              </w:rPr>
              <w:t xml:space="preserve"> colleagues </w:t>
            </w:r>
            <w:r w:rsidR="0051598B" w:rsidRPr="13A3FC6F">
              <w:rPr>
                <w:rFonts w:ascii="Arial" w:hAnsi="Arial" w:cs="Arial"/>
                <w:sz w:val="22"/>
                <w:szCs w:val="22"/>
              </w:rPr>
              <w:t>e.g., induction</w:t>
            </w:r>
            <w:r w:rsidR="00393708" w:rsidRPr="13A3FC6F">
              <w:rPr>
                <w:rFonts w:ascii="Arial" w:hAnsi="Arial" w:cs="Arial"/>
                <w:sz w:val="22"/>
                <w:szCs w:val="22"/>
              </w:rPr>
              <w:t xml:space="preserve"> </w:t>
            </w:r>
            <w:r w:rsidR="0051598B" w:rsidRPr="13A3FC6F">
              <w:rPr>
                <w:rFonts w:ascii="Arial" w:hAnsi="Arial" w:cs="Arial"/>
                <w:sz w:val="22"/>
                <w:szCs w:val="22"/>
              </w:rPr>
              <w:t>of new staff</w:t>
            </w:r>
          </w:p>
          <w:p w14:paraId="4E1156BE" w14:textId="0036B256" w:rsidR="008E2FFB" w:rsidRPr="007414CD" w:rsidRDefault="008E2FFB" w:rsidP="008E2FFB">
            <w:pPr>
              <w:pStyle w:val="ListParagraph"/>
              <w:shd w:val="clear" w:color="auto" w:fill="FFFFFF" w:themeFill="background1"/>
              <w:ind w:left="360"/>
              <w:textAlignment w:val="baseline"/>
              <w:rPr>
                <w:rFonts w:ascii="Arial" w:hAnsi="Arial" w:cs="Arial"/>
                <w:sz w:val="22"/>
                <w:szCs w:val="22"/>
                <w:lang w:eastAsia="en-GB"/>
              </w:rPr>
            </w:pPr>
          </w:p>
        </w:tc>
      </w:tr>
      <w:tr w:rsidR="00FB7780" w:rsidRPr="00834802" w14:paraId="1D61E387" w14:textId="77777777" w:rsidTr="13A3FC6F">
        <w:trPr>
          <w:gridBefore w:val="1"/>
          <w:wBefore w:w="8" w:type="dxa"/>
        </w:trPr>
        <w:tc>
          <w:tcPr>
            <w:tcW w:w="418" w:type="dxa"/>
            <w:tcBorders>
              <w:top w:val="single" w:sz="4" w:space="0" w:color="auto"/>
              <w:bottom w:val="single" w:sz="4" w:space="0" w:color="auto"/>
            </w:tcBorders>
          </w:tcPr>
          <w:p w14:paraId="58ED7831" w14:textId="044BDD6E" w:rsidR="00FB7780" w:rsidRDefault="00FC030F" w:rsidP="00FB7780">
            <w:pPr>
              <w:jc w:val="both"/>
              <w:rPr>
                <w:rFonts w:ascii="Arial" w:hAnsi="Arial" w:cs="Arial"/>
                <w:b/>
                <w:sz w:val="22"/>
                <w:szCs w:val="22"/>
              </w:rPr>
            </w:pPr>
            <w:r>
              <w:rPr>
                <w:rFonts w:ascii="Arial" w:hAnsi="Arial" w:cs="Arial"/>
                <w:b/>
                <w:sz w:val="22"/>
                <w:szCs w:val="22"/>
              </w:rPr>
              <w:t>6</w:t>
            </w:r>
          </w:p>
        </w:tc>
        <w:tc>
          <w:tcPr>
            <w:tcW w:w="9639" w:type="dxa"/>
            <w:tcBorders>
              <w:top w:val="single" w:sz="4" w:space="0" w:color="auto"/>
              <w:bottom w:val="single" w:sz="4" w:space="0" w:color="auto"/>
            </w:tcBorders>
          </w:tcPr>
          <w:p w14:paraId="2230C860" w14:textId="77777777" w:rsidR="007414CD" w:rsidRDefault="007E7EC1" w:rsidP="007414CD">
            <w:pPr>
              <w:pStyle w:val="paragraph"/>
              <w:shd w:val="clear" w:color="auto" w:fill="FFFFFF"/>
              <w:spacing w:before="0" w:beforeAutospacing="0" w:after="0" w:afterAutospacing="0"/>
              <w:textAlignment w:val="baseline"/>
              <w:rPr>
                <w:rStyle w:val="eop"/>
                <w:color w:val="000000" w:themeColor="text1"/>
              </w:rPr>
            </w:pPr>
            <w:r w:rsidRPr="007414CD">
              <w:rPr>
                <w:rStyle w:val="normaltextrun"/>
                <w:rFonts w:ascii="Arial" w:hAnsi="Arial" w:cs="Arial"/>
                <w:b/>
                <w:color w:val="000000" w:themeColor="text1"/>
                <w:sz w:val="22"/>
                <w:szCs w:val="22"/>
              </w:rPr>
              <w:t>Relationships</w:t>
            </w:r>
            <w:r w:rsidRPr="007414CD">
              <w:rPr>
                <w:rStyle w:val="eop"/>
                <w:rFonts w:ascii="Arial" w:hAnsi="Arial" w:cs="Arial"/>
                <w:color w:val="000000" w:themeColor="text1"/>
                <w:sz w:val="22"/>
                <w:szCs w:val="22"/>
              </w:rPr>
              <w:t> </w:t>
            </w:r>
          </w:p>
          <w:p w14:paraId="31F112CC" w14:textId="637F3568" w:rsidR="63B857EF" w:rsidRDefault="63B857EF" w:rsidP="001F3FD9">
            <w:pPr>
              <w:pStyle w:val="ListParagraph"/>
              <w:numPr>
                <w:ilvl w:val="0"/>
                <w:numId w:val="10"/>
              </w:numPr>
              <w:shd w:val="clear" w:color="auto" w:fill="FFFFFF" w:themeFill="background1"/>
              <w:textAlignment w:val="baseline"/>
              <w:rPr>
                <w:rFonts w:ascii="Arial" w:hAnsi="Arial" w:cs="Arial"/>
                <w:sz w:val="22"/>
                <w:szCs w:val="22"/>
              </w:rPr>
            </w:pPr>
            <w:r w:rsidRPr="13A3FC6F">
              <w:rPr>
                <w:rFonts w:ascii="Arial" w:hAnsi="Arial" w:cs="Arial"/>
                <w:sz w:val="22"/>
                <w:szCs w:val="22"/>
              </w:rPr>
              <w:t>Be a trusted advisor and advocate between IT and key University stakeholders.</w:t>
            </w:r>
          </w:p>
          <w:p w14:paraId="1A56E0B1" w14:textId="77777777" w:rsidR="001F3FD9" w:rsidRPr="00E06BFA" w:rsidRDefault="001F3FD9" w:rsidP="001F3FD9">
            <w:pPr>
              <w:pStyle w:val="ListParagraph"/>
              <w:numPr>
                <w:ilvl w:val="0"/>
                <w:numId w:val="10"/>
              </w:numPr>
              <w:shd w:val="clear" w:color="auto" w:fill="FFFFFF" w:themeFill="background1"/>
              <w:textAlignment w:val="baseline"/>
              <w:rPr>
                <w:rFonts w:ascii="Arial" w:hAnsi="Arial" w:cs="Arial"/>
                <w:color w:val="000000" w:themeColor="text1"/>
                <w:sz w:val="22"/>
                <w:szCs w:val="22"/>
                <w:lang w:eastAsia="en-GB"/>
              </w:rPr>
            </w:pPr>
            <w:r w:rsidRPr="13A3FC6F">
              <w:rPr>
                <w:rFonts w:ascii="Arial" w:hAnsi="Arial" w:cs="Arial"/>
                <w:sz w:val="22"/>
                <w:szCs w:val="22"/>
              </w:rPr>
              <w:t>Play a pivotal role in maintaining and enhancing the interface between DDaT and UoB departments.</w:t>
            </w:r>
          </w:p>
          <w:p w14:paraId="2AB06654" w14:textId="77777777" w:rsidR="001F3FD9" w:rsidRPr="00E06BFA" w:rsidRDefault="001F3FD9" w:rsidP="001F3FD9">
            <w:pPr>
              <w:pStyle w:val="ListParagraph"/>
              <w:numPr>
                <w:ilvl w:val="0"/>
                <w:numId w:val="10"/>
              </w:numPr>
              <w:shd w:val="clear" w:color="auto" w:fill="FFFFFF" w:themeFill="background1"/>
              <w:textAlignment w:val="baseline"/>
              <w:rPr>
                <w:rFonts w:ascii="Arial" w:hAnsi="Arial" w:cs="Arial"/>
                <w:color w:val="000000" w:themeColor="text1"/>
                <w:sz w:val="22"/>
                <w:szCs w:val="22"/>
                <w:lang w:eastAsia="en-GB"/>
              </w:rPr>
            </w:pPr>
            <w:r w:rsidRPr="13A3FC6F">
              <w:rPr>
                <w:rFonts w:ascii="Arial" w:hAnsi="Arial" w:cs="Arial"/>
                <w:color w:val="000000" w:themeColor="text1"/>
                <w:sz w:val="22"/>
                <w:szCs w:val="22"/>
                <w:lang w:eastAsia="en-GB"/>
              </w:rPr>
              <w:t xml:space="preserve">Build strong relationships with the DDaT SLT, Leadership Team members and colleagues across DDaT. </w:t>
            </w:r>
          </w:p>
          <w:p w14:paraId="32D2E0E7" w14:textId="77777777" w:rsidR="001F3FD9" w:rsidRPr="00E06BFA" w:rsidRDefault="001F3FD9" w:rsidP="001F3FD9">
            <w:pPr>
              <w:pStyle w:val="ListParagraph"/>
              <w:numPr>
                <w:ilvl w:val="0"/>
                <w:numId w:val="10"/>
              </w:numPr>
              <w:shd w:val="clear" w:color="auto" w:fill="FFFFFF" w:themeFill="background1"/>
              <w:textAlignment w:val="baseline"/>
              <w:rPr>
                <w:rFonts w:ascii="Arial" w:hAnsi="Arial" w:cs="Arial"/>
                <w:color w:val="000000" w:themeColor="text1"/>
                <w:sz w:val="22"/>
                <w:szCs w:val="22"/>
                <w:lang w:eastAsia="en-GB"/>
              </w:rPr>
            </w:pPr>
            <w:r w:rsidRPr="13A3FC6F">
              <w:rPr>
                <w:rFonts w:ascii="Arial" w:hAnsi="Arial" w:cs="Arial"/>
                <w:color w:val="000000" w:themeColor="text1"/>
                <w:sz w:val="22"/>
                <w:szCs w:val="22"/>
                <w:lang w:eastAsia="en-GB"/>
              </w:rPr>
              <w:t>Build strong relationships with key stakeholders across the University, helping to embed the DDaT operating model and ensuring alignment of service delivery.</w:t>
            </w:r>
          </w:p>
          <w:p w14:paraId="4501761F" w14:textId="77777777" w:rsidR="00FB7780" w:rsidRDefault="001F3FD9" w:rsidP="00FB7780">
            <w:pPr>
              <w:pStyle w:val="ListParagraph"/>
              <w:numPr>
                <w:ilvl w:val="0"/>
                <w:numId w:val="10"/>
              </w:numPr>
              <w:shd w:val="clear" w:color="auto" w:fill="FFFFFF" w:themeFill="background1"/>
              <w:textAlignment w:val="baseline"/>
              <w:rPr>
                <w:rFonts w:ascii="Arial" w:hAnsi="Arial" w:cs="Arial"/>
                <w:color w:val="000000" w:themeColor="text1"/>
                <w:sz w:val="22"/>
                <w:szCs w:val="22"/>
                <w:lang w:eastAsia="en-GB"/>
              </w:rPr>
            </w:pPr>
            <w:r w:rsidRPr="13A3FC6F">
              <w:rPr>
                <w:rFonts w:ascii="Arial" w:hAnsi="Arial" w:cs="Arial"/>
                <w:color w:val="000000" w:themeColor="text1"/>
                <w:sz w:val="22"/>
                <w:szCs w:val="22"/>
                <w:lang w:eastAsia="en-GB"/>
              </w:rPr>
              <w:t>Build relationships with peers in other Universities to identify best practice and explore relevance to DDaT.</w:t>
            </w:r>
          </w:p>
          <w:p w14:paraId="2928CD8A" w14:textId="47C47526" w:rsidR="008E2FFB" w:rsidRPr="001F3FD9" w:rsidRDefault="008E2FFB" w:rsidP="008E2FFB">
            <w:pPr>
              <w:pStyle w:val="ListParagraph"/>
              <w:shd w:val="clear" w:color="auto" w:fill="FFFFFF" w:themeFill="background1"/>
              <w:ind w:left="360"/>
              <w:textAlignment w:val="baseline"/>
              <w:rPr>
                <w:rFonts w:ascii="Arial" w:hAnsi="Arial" w:cs="Arial"/>
                <w:color w:val="000000" w:themeColor="text1"/>
                <w:sz w:val="22"/>
                <w:szCs w:val="22"/>
                <w:lang w:eastAsia="en-GB"/>
              </w:rPr>
            </w:pPr>
          </w:p>
        </w:tc>
      </w:tr>
      <w:tr w:rsidR="00FB7780" w:rsidRPr="00834802" w14:paraId="5B8AE1E3" w14:textId="77777777" w:rsidTr="13A3FC6F">
        <w:trPr>
          <w:gridBefore w:val="1"/>
          <w:wBefore w:w="8" w:type="dxa"/>
        </w:trPr>
        <w:tc>
          <w:tcPr>
            <w:tcW w:w="418" w:type="dxa"/>
            <w:tcBorders>
              <w:top w:val="single" w:sz="4" w:space="0" w:color="auto"/>
              <w:bottom w:val="single" w:sz="4" w:space="0" w:color="auto"/>
            </w:tcBorders>
          </w:tcPr>
          <w:p w14:paraId="3F4B069A" w14:textId="1106145C" w:rsidR="00FB7780" w:rsidRPr="00834802" w:rsidRDefault="00FC030F" w:rsidP="00FB7780">
            <w:pPr>
              <w:jc w:val="both"/>
              <w:rPr>
                <w:rFonts w:ascii="Arial" w:hAnsi="Arial" w:cs="Arial"/>
                <w:b/>
                <w:sz w:val="22"/>
                <w:szCs w:val="22"/>
              </w:rPr>
            </w:pPr>
            <w:r>
              <w:rPr>
                <w:rFonts w:ascii="Arial" w:hAnsi="Arial" w:cs="Arial"/>
                <w:b/>
                <w:sz w:val="22"/>
                <w:szCs w:val="22"/>
              </w:rPr>
              <w:t>7</w:t>
            </w:r>
          </w:p>
        </w:tc>
        <w:tc>
          <w:tcPr>
            <w:tcW w:w="9639" w:type="dxa"/>
            <w:tcBorders>
              <w:top w:val="single" w:sz="4" w:space="0" w:color="auto"/>
              <w:bottom w:val="single" w:sz="4" w:space="0" w:color="auto"/>
            </w:tcBorders>
          </w:tcPr>
          <w:p w14:paraId="00B13700" w14:textId="1E4D1E20" w:rsidR="00FB7780" w:rsidRPr="007414CD" w:rsidRDefault="00FB7780" w:rsidP="00FB7780">
            <w:pPr>
              <w:rPr>
                <w:rFonts w:ascii="Arial" w:hAnsi="Arial" w:cs="Arial"/>
                <w:b/>
                <w:sz w:val="22"/>
                <w:szCs w:val="22"/>
              </w:rPr>
            </w:pPr>
            <w:r w:rsidRPr="007414CD">
              <w:rPr>
                <w:rFonts w:ascii="Arial" w:hAnsi="Arial" w:cs="Arial"/>
                <w:b/>
                <w:sz w:val="22"/>
                <w:szCs w:val="22"/>
              </w:rPr>
              <w:t xml:space="preserve">General </w:t>
            </w:r>
          </w:p>
          <w:p w14:paraId="555DAD8B" w14:textId="0E5F65F0" w:rsidR="001F3FD9" w:rsidRDefault="004A4BB4" w:rsidP="13A3FC6F">
            <w:pPr>
              <w:pStyle w:val="ListParagraph"/>
              <w:widowControl w:val="0"/>
              <w:numPr>
                <w:ilvl w:val="0"/>
                <w:numId w:val="14"/>
              </w:numPr>
              <w:rPr>
                <w:rFonts w:ascii="Arial" w:hAnsi="Arial" w:cs="Arial"/>
                <w:sz w:val="22"/>
                <w:szCs w:val="22"/>
              </w:rPr>
            </w:pPr>
            <w:r w:rsidRPr="13A3FC6F">
              <w:rPr>
                <w:rFonts w:ascii="Arial" w:hAnsi="Arial" w:cs="Arial"/>
                <w:sz w:val="22"/>
                <w:szCs w:val="22"/>
              </w:rPr>
              <w:t>Key member</w:t>
            </w:r>
            <w:r w:rsidR="001F3FD9" w:rsidRPr="13A3FC6F">
              <w:rPr>
                <w:rFonts w:ascii="Arial" w:hAnsi="Arial" w:cs="Arial"/>
                <w:sz w:val="22"/>
                <w:szCs w:val="22"/>
              </w:rPr>
              <w:t xml:space="preserve"> the architecture</w:t>
            </w:r>
            <w:r w:rsidRPr="13A3FC6F">
              <w:rPr>
                <w:rFonts w:ascii="Arial" w:hAnsi="Arial" w:cs="Arial"/>
                <w:sz w:val="22"/>
                <w:szCs w:val="22"/>
              </w:rPr>
              <w:t xml:space="preserve"> community</w:t>
            </w:r>
            <w:r w:rsidR="001F3FD9" w:rsidRPr="13A3FC6F">
              <w:rPr>
                <w:rFonts w:ascii="Arial" w:hAnsi="Arial" w:cs="Arial"/>
                <w:sz w:val="22"/>
                <w:szCs w:val="22"/>
              </w:rPr>
              <w:t xml:space="preserve"> </w:t>
            </w:r>
            <w:r w:rsidRPr="13A3FC6F">
              <w:rPr>
                <w:rFonts w:ascii="Arial" w:hAnsi="Arial" w:cs="Arial"/>
                <w:sz w:val="22"/>
                <w:szCs w:val="22"/>
              </w:rPr>
              <w:t xml:space="preserve">and leader in the technical </w:t>
            </w:r>
            <w:r w:rsidR="001F3FD9" w:rsidRPr="13A3FC6F">
              <w:rPr>
                <w:rFonts w:ascii="Arial" w:hAnsi="Arial" w:cs="Arial"/>
                <w:sz w:val="22"/>
                <w:szCs w:val="22"/>
              </w:rPr>
              <w:t>community</w:t>
            </w:r>
          </w:p>
          <w:p w14:paraId="5B509333" w14:textId="305559AA" w:rsidR="00FB7780" w:rsidRPr="007414CD" w:rsidRDefault="00FB7780" w:rsidP="00FB7780">
            <w:pPr>
              <w:pStyle w:val="ListParagraph"/>
              <w:widowControl w:val="0"/>
              <w:numPr>
                <w:ilvl w:val="0"/>
                <w:numId w:val="14"/>
              </w:numPr>
              <w:rPr>
                <w:rFonts w:ascii="Arial" w:hAnsi="Arial" w:cs="Arial"/>
                <w:bCs/>
                <w:sz w:val="22"/>
                <w:szCs w:val="22"/>
              </w:rPr>
            </w:pPr>
            <w:r w:rsidRPr="007414CD">
              <w:rPr>
                <w:rFonts w:ascii="Arial" w:hAnsi="Arial" w:cs="Arial"/>
                <w:bCs/>
                <w:sz w:val="22"/>
                <w:szCs w:val="22"/>
              </w:rPr>
              <w:t>Undertake any other activities assigned from time to time by the University.</w:t>
            </w:r>
          </w:p>
          <w:p w14:paraId="3D2BE0CC" w14:textId="77777777" w:rsidR="00FB7780" w:rsidRPr="007414CD" w:rsidRDefault="00FB7780" w:rsidP="00FB7780">
            <w:pPr>
              <w:pStyle w:val="ListParagraph"/>
              <w:widowControl w:val="0"/>
              <w:numPr>
                <w:ilvl w:val="0"/>
                <w:numId w:val="14"/>
              </w:numPr>
              <w:rPr>
                <w:rFonts w:ascii="Arial" w:hAnsi="Arial" w:cs="Arial"/>
                <w:bCs/>
                <w:sz w:val="22"/>
                <w:szCs w:val="22"/>
              </w:rPr>
            </w:pPr>
            <w:r w:rsidRPr="007414CD">
              <w:rPr>
                <w:rFonts w:ascii="Arial" w:hAnsi="Arial" w:cs="Arial"/>
                <w:bCs/>
                <w:sz w:val="22"/>
                <w:szCs w:val="22"/>
              </w:rPr>
              <w:t>Occasional travel may be required, for example to user groups or conferences.</w:t>
            </w:r>
          </w:p>
          <w:p w14:paraId="75FCCE58" w14:textId="77777777" w:rsidR="00FB7780" w:rsidRPr="007414CD" w:rsidRDefault="00FB7780" w:rsidP="00FB7780">
            <w:pPr>
              <w:pStyle w:val="ListParagraph"/>
              <w:widowControl w:val="0"/>
              <w:numPr>
                <w:ilvl w:val="0"/>
                <w:numId w:val="14"/>
              </w:numPr>
              <w:rPr>
                <w:rFonts w:ascii="Arial" w:hAnsi="Arial" w:cs="Arial"/>
                <w:bCs/>
                <w:sz w:val="22"/>
                <w:szCs w:val="22"/>
              </w:rPr>
            </w:pPr>
            <w:r w:rsidRPr="007414CD">
              <w:rPr>
                <w:rFonts w:ascii="Arial" w:hAnsi="Arial" w:cs="Arial"/>
                <w:bCs/>
                <w:sz w:val="22"/>
                <w:szCs w:val="22"/>
              </w:rPr>
              <w:t>The post holder is required to always follow University policies and procedures and take account of UoB guidance.</w:t>
            </w:r>
          </w:p>
          <w:p w14:paraId="3C491A83" w14:textId="77777777" w:rsidR="00845CFD" w:rsidRPr="002E5BD7" w:rsidRDefault="00845CFD" w:rsidP="00FB7780">
            <w:pPr>
              <w:shd w:val="clear" w:color="auto" w:fill="FFFFFF" w:themeFill="background1"/>
              <w:textAlignment w:val="baseline"/>
              <w:rPr>
                <w:rFonts w:ascii="Arial" w:hAnsi="Arial" w:cs="Arial"/>
                <w:b/>
                <w:bCs/>
                <w:color w:val="000000" w:themeColor="text1"/>
                <w:sz w:val="22"/>
                <w:szCs w:val="22"/>
                <w:highlight w:val="lightGray"/>
                <w:lang w:eastAsia="en-GB"/>
              </w:rPr>
            </w:pPr>
          </w:p>
        </w:tc>
      </w:tr>
      <w:tr w:rsidR="00FB7780" w:rsidRPr="00B209F0" w14:paraId="20C261D6" w14:textId="77777777" w:rsidTr="13A3FC6F">
        <w:tc>
          <w:tcPr>
            <w:tcW w:w="10065" w:type="dxa"/>
            <w:gridSpan w:val="3"/>
            <w:tcBorders>
              <w:top w:val="single" w:sz="6" w:space="0" w:color="auto"/>
              <w:left w:val="single" w:sz="6" w:space="0" w:color="auto"/>
              <w:bottom w:val="single" w:sz="6" w:space="0" w:color="auto"/>
              <w:right w:val="single" w:sz="6" w:space="0" w:color="auto"/>
            </w:tcBorders>
          </w:tcPr>
          <w:p w14:paraId="19D50A1D" w14:textId="77777777" w:rsidR="00FB7780" w:rsidRPr="00191D54" w:rsidRDefault="00FB7780" w:rsidP="00FB7780">
            <w:pPr>
              <w:rPr>
                <w:rFonts w:ascii="Arial" w:hAnsi="Arial" w:cs="Arial"/>
                <w:b/>
                <w:bCs/>
                <w:sz w:val="22"/>
                <w:szCs w:val="22"/>
              </w:rPr>
            </w:pPr>
            <w:r w:rsidRPr="00191D54">
              <w:rPr>
                <w:rFonts w:ascii="Arial" w:hAnsi="Arial" w:cs="Arial"/>
                <w:b/>
                <w:bCs/>
                <w:sz w:val="22"/>
                <w:szCs w:val="22"/>
              </w:rPr>
              <w:t>Commitment to the University’s Effective Behaviours Framework</w:t>
            </w:r>
          </w:p>
          <w:p w14:paraId="01CC96D0" w14:textId="0478F268" w:rsidR="00FB7780" w:rsidRPr="00191D54" w:rsidRDefault="00FB7780" w:rsidP="004D1707">
            <w:pPr>
              <w:rPr>
                <w:rFonts w:ascii="Arial" w:hAnsi="Arial" w:cs="Arial"/>
                <w:sz w:val="22"/>
                <w:szCs w:val="22"/>
              </w:rPr>
            </w:pPr>
            <w:r w:rsidRPr="00191D54">
              <w:rPr>
                <w:rFonts w:ascii="Arial" w:hAnsi="Arial" w:cs="Arial"/>
                <w:sz w:val="22"/>
                <w:szCs w:val="22"/>
              </w:rPr>
              <w:t xml:space="preserve">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tc>
      </w:tr>
    </w:tbl>
    <w:p w14:paraId="2C84BD5C" w14:textId="0618EDFB" w:rsidR="006865D9" w:rsidRDefault="006865D9" w:rsidP="007652BA">
      <w:pPr>
        <w:rPr>
          <w:rFonts w:ascii="Arial" w:hAnsi="Arial" w:cs="Arial"/>
          <w:b/>
          <w:sz w:val="22"/>
          <w:szCs w:val="22"/>
        </w:rPr>
      </w:pPr>
      <w:r>
        <w:rPr>
          <w:rFonts w:ascii="Arial" w:hAnsi="Arial" w:cs="Arial"/>
          <w:b/>
          <w:noProof/>
          <w:sz w:val="22"/>
          <w:szCs w:val="22"/>
          <w:lang w:eastAsia="en-GB"/>
        </w:rPr>
        <w:lastRenderedPageBreak/>
        <w:drawing>
          <wp:inline distT="0" distB="0" distL="0" distR="0" wp14:anchorId="2C84BE17" wp14:editId="2C84BE18">
            <wp:extent cx="1426210" cy="570865"/>
            <wp:effectExtent l="0" t="0" r="2540" b="635"/>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570865"/>
                    </a:xfrm>
                    <a:prstGeom prst="rect">
                      <a:avLst/>
                    </a:prstGeom>
                    <a:noFill/>
                    <a:ln>
                      <a:noFill/>
                    </a:ln>
                  </pic:spPr>
                </pic:pic>
              </a:graphicData>
            </a:graphic>
          </wp:inline>
        </w:drawing>
      </w:r>
    </w:p>
    <w:p w14:paraId="2C84BD5E" w14:textId="21578D52" w:rsidR="00834FD7" w:rsidRDefault="00A9491E" w:rsidP="00296AAF">
      <w:pPr>
        <w:jc w:val="center"/>
        <w:rPr>
          <w:rFonts w:ascii="Arial" w:hAnsi="Arial" w:cs="Arial"/>
          <w:b/>
          <w:bCs/>
          <w:sz w:val="22"/>
          <w:szCs w:val="22"/>
        </w:rPr>
      </w:pPr>
      <w:r w:rsidRPr="00283AD1">
        <w:rPr>
          <w:rFonts w:ascii="Arial" w:hAnsi="Arial" w:cs="Arial"/>
          <w:b/>
          <w:bCs/>
          <w:sz w:val="22"/>
          <w:szCs w:val="22"/>
        </w:rPr>
        <w:t>Person Specification</w:t>
      </w:r>
    </w:p>
    <w:p w14:paraId="2C84BD5F" w14:textId="77777777" w:rsidR="006865D9" w:rsidRPr="007652BA" w:rsidRDefault="006865D9" w:rsidP="00F83AC0">
      <w:pPr>
        <w:jc w:val="both"/>
        <w:rPr>
          <w:rFonts w:ascii="Arial" w:hAnsi="Arial" w:cs="Arial"/>
          <w:b/>
          <w:bCs/>
        </w:rPr>
      </w:pPr>
    </w:p>
    <w:tbl>
      <w:tblPr>
        <w:tblpPr w:leftFromText="180" w:rightFromText="180" w:vertAnchor="text" w:horzAnchor="margin" w:tblpY="84"/>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834FD7" w:rsidRPr="007652BA" w14:paraId="2C84BD63" w14:textId="77777777" w:rsidTr="004D1707">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60" w14:textId="77777777" w:rsidR="00834FD7" w:rsidRPr="007652BA" w:rsidRDefault="00834FD7" w:rsidP="00F83AC0">
            <w:pPr>
              <w:jc w:val="both"/>
              <w:rPr>
                <w:rFonts w:ascii="Arial" w:hAnsi="Arial" w:cs="Arial"/>
                <w:b/>
              </w:rPr>
            </w:pPr>
            <w:r w:rsidRPr="007652BA">
              <w:rPr>
                <w:rFonts w:ascii="Arial" w:hAnsi="Arial" w:cs="Arial"/>
                <w:b/>
              </w:rPr>
              <w:t>Criteria:  Qualifications and Training</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61" w14:textId="77777777" w:rsidR="00834FD7" w:rsidRPr="007652BA" w:rsidRDefault="00834FD7"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62" w14:textId="77777777" w:rsidR="00834FD7" w:rsidRPr="007652BA" w:rsidRDefault="00834FD7" w:rsidP="0010539C">
            <w:pPr>
              <w:jc w:val="center"/>
              <w:rPr>
                <w:rFonts w:ascii="Arial" w:hAnsi="Arial" w:cs="Arial"/>
                <w:b/>
              </w:rPr>
            </w:pPr>
            <w:r w:rsidRPr="007652BA">
              <w:rPr>
                <w:rFonts w:ascii="Arial" w:hAnsi="Arial" w:cs="Arial"/>
                <w:b/>
              </w:rPr>
              <w:t>Desirable</w:t>
            </w:r>
          </w:p>
        </w:tc>
      </w:tr>
      <w:tr w:rsidR="009E2E77" w:rsidRPr="007652BA" w14:paraId="2C84BD68" w14:textId="77777777" w:rsidTr="7172D1C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5" w14:textId="7DB4FED7" w:rsidR="00C313C5" w:rsidRPr="007652BA" w:rsidRDefault="009E2E77" w:rsidP="007652BA">
            <w:pPr>
              <w:rPr>
                <w:rFonts w:ascii="Arial" w:hAnsi="Arial" w:cs="Arial"/>
              </w:rPr>
            </w:pPr>
            <w:r w:rsidRPr="007652BA">
              <w:rPr>
                <w:rFonts w:ascii="Arial" w:hAnsi="Arial" w:cs="Arial"/>
              </w:rPr>
              <w:t>Educated to degree level or equivalent qualification or experience in a related field</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6" w14:textId="2C3F4B5C" w:rsidR="009E2E77" w:rsidRPr="007652BA" w:rsidRDefault="007652BA" w:rsidP="00296AAF">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7" w14:textId="77777777" w:rsidR="009E2E77" w:rsidRPr="007652BA" w:rsidRDefault="009E2E77" w:rsidP="00344BDA">
            <w:pPr>
              <w:jc w:val="center"/>
              <w:rPr>
                <w:rFonts w:ascii="Arial" w:hAnsi="Arial" w:cs="Arial"/>
              </w:rPr>
            </w:pPr>
          </w:p>
        </w:tc>
      </w:tr>
      <w:tr w:rsidR="001365AF" w:rsidRPr="007652BA" w14:paraId="2C84BD6D" w14:textId="77777777" w:rsidTr="7172D1C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A" w14:textId="2D3D4FD7" w:rsidR="001365AF" w:rsidRPr="007652BA" w:rsidRDefault="001365AF" w:rsidP="007652BA">
            <w:pPr>
              <w:rPr>
                <w:rFonts w:ascii="Arial" w:hAnsi="Arial" w:cs="Arial"/>
              </w:rPr>
            </w:pPr>
            <w:r w:rsidRPr="007652BA">
              <w:rPr>
                <w:rFonts w:ascii="Arial" w:hAnsi="Arial" w:cs="Arial"/>
              </w:rPr>
              <w:t>ITIL Foundation Level Qualification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B" w14:textId="622CF4F0" w:rsidR="001365AF" w:rsidRPr="007652BA" w:rsidRDefault="009161D5" w:rsidP="001365AF">
            <w:pPr>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C" w14:textId="71BD9312" w:rsidR="001365AF" w:rsidRPr="007652BA" w:rsidRDefault="001365AF" w:rsidP="001365AF">
            <w:pPr>
              <w:jc w:val="center"/>
              <w:rPr>
                <w:rFonts w:ascii="Arial" w:hAnsi="Arial" w:cs="Arial"/>
              </w:rPr>
            </w:pPr>
          </w:p>
        </w:tc>
      </w:tr>
      <w:tr w:rsidR="00D47615" w:rsidRPr="007652BA" w14:paraId="7AC0EED7" w14:textId="77777777" w:rsidTr="7172D1C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22AB4" w14:textId="0C79DADB" w:rsidR="00D47615" w:rsidRPr="007652BA" w:rsidRDefault="00FC030F" w:rsidP="007652BA">
            <w:pPr>
              <w:rPr>
                <w:rFonts w:ascii="Arial" w:hAnsi="Arial" w:cs="Arial"/>
              </w:rPr>
            </w:pPr>
            <w:r>
              <w:rPr>
                <w:rFonts w:ascii="Arial" w:hAnsi="Arial" w:cs="Arial"/>
              </w:rPr>
              <w:t>Data</w:t>
            </w:r>
            <w:r w:rsidR="00F76251">
              <w:rPr>
                <w:rFonts w:ascii="Arial" w:hAnsi="Arial" w:cs="Arial"/>
              </w:rPr>
              <w:t xml:space="preserve"> </w:t>
            </w:r>
            <w:r w:rsidR="007414CD">
              <w:rPr>
                <w:rFonts w:ascii="Arial" w:hAnsi="Arial" w:cs="Arial"/>
              </w:rPr>
              <w:t>Architecture</w:t>
            </w:r>
            <w:r w:rsidR="00F76251">
              <w:rPr>
                <w:rFonts w:ascii="Arial" w:hAnsi="Arial" w:cs="Arial"/>
              </w:rPr>
              <w:t xml:space="preserve"> formal qualifications, certification or extensive experience in </w:t>
            </w:r>
            <w:r>
              <w:rPr>
                <w:rFonts w:ascii="Arial" w:hAnsi="Arial" w:cs="Arial"/>
              </w:rPr>
              <w:t>data architecture field</w:t>
            </w:r>
            <w:r w:rsidR="007414CD">
              <w:rPr>
                <w:rFonts w:ascii="Arial" w:hAnsi="Arial" w:cs="Arial"/>
              </w:rPr>
              <w:t xml:space="preserve">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CFCCE" w14:textId="0AB1E8AC" w:rsidR="00D47615" w:rsidRDefault="002377BE" w:rsidP="001365AF">
            <w:pPr>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B3445" w14:textId="77777777" w:rsidR="00D47615" w:rsidRPr="007652BA" w:rsidRDefault="00D47615" w:rsidP="001365AF">
            <w:pPr>
              <w:jc w:val="center"/>
              <w:rPr>
                <w:rFonts w:ascii="Arial" w:hAnsi="Arial" w:cs="Arial"/>
              </w:rPr>
            </w:pPr>
          </w:p>
        </w:tc>
      </w:tr>
      <w:tr w:rsidR="001365AF" w:rsidRPr="007652BA" w14:paraId="2C84BD72" w14:textId="77777777" w:rsidTr="7172D1C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F" w14:textId="758D90E3" w:rsidR="001365AF" w:rsidRPr="007652BA" w:rsidRDefault="001365AF" w:rsidP="007652BA">
            <w:pPr>
              <w:rPr>
                <w:rFonts w:ascii="Arial" w:hAnsi="Arial" w:cs="Arial"/>
              </w:rPr>
            </w:pPr>
            <w:r w:rsidRPr="7172D1CA">
              <w:rPr>
                <w:rFonts w:ascii="Arial" w:hAnsi="Arial" w:cs="Arial"/>
              </w:rPr>
              <w:t>Professional project management qualification (</w:t>
            </w:r>
            <w:r w:rsidR="3689B6E9" w:rsidRPr="7172D1CA">
              <w:rPr>
                <w:rFonts w:ascii="Arial" w:hAnsi="Arial" w:cs="Arial"/>
              </w:rPr>
              <w:t>e.g.,</w:t>
            </w:r>
            <w:r w:rsidRPr="7172D1CA">
              <w:rPr>
                <w:rFonts w:ascii="Arial" w:hAnsi="Arial" w:cs="Arial"/>
              </w:rPr>
              <w:t xml:space="preserve"> PRINCE2 foundation or equivalent)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0" w14:textId="77777777" w:rsidR="001365AF" w:rsidRPr="007652BA" w:rsidRDefault="001365AF" w:rsidP="001365AF">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1" w14:textId="7CF53F1A" w:rsidR="001365AF" w:rsidRPr="007652BA" w:rsidRDefault="007652BA" w:rsidP="001365AF">
            <w:pPr>
              <w:jc w:val="center"/>
              <w:rPr>
                <w:rFonts w:ascii="Arial" w:hAnsi="Arial" w:cs="Arial"/>
              </w:rPr>
            </w:pPr>
            <w:r>
              <w:rPr>
                <w:rFonts w:ascii="Arial" w:eastAsia="Wingdings" w:hAnsi="Arial" w:cs="Arial"/>
              </w:rPr>
              <w:t>X</w:t>
            </w:r>
          </w:p>
        </w:tc>
      </w:tr>
    </w:tbl>
    <w:p w14:paraId="2C84BD78" w14:textId="77777777" w:rsidR="006865D9" w:rsidRPr="007652BA" w:rsidRDefault="006865D9" w:rsidP="00F83AC0">
      <w:pPr>
        <w:jc w:val="both"/>
        <w:rPr>
          <w:rFonts w:ascii="Arial" w:hAnsi="Arial" w:cs="Arial"/>
          <w:b/>
          <w:bCs/>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7C" w14:textId="77777777" w:rsidTr="004D1707">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79" w14:textId="623982FA" w:rsidR="003670ED" w:rsidRPr="007652BA" w:rsidRDefault="0E9FB16D" w:rsidP="7172D1CA">
            <w:pPr>
              <w:jc w:val="both"/>
              <w:rPr>
                <w:rFonts w:ascii="Arial" w:hAnsi="Arial" w:cs="Arial"/>
                <w:b/>
                <w:bCs/>
              </w:rPr>
            </w:pPr>
            <w:r w:rsidRPr="7172D1CA">
              <w:rPr>
                <w:rFonts w:ascii="Arial" w:hAnsi="Arial" w:cs="Arial"/>
                <w:b/>
                <w:bCs/>
              </w:rPr>
              <w:t xml:space="preserve">Criteria: </w:t>
            </w:r>
            <w:r w:rsidR="00834FD7" w:rsidRPr="7172D1CA">
              <w:rPr>
                <w:rFonts w:ascii="Arial" w:hAnsi="Arial" w:cs="Arial"/>
                <w:b/>
                <w:bCs/>
              </w:rPr>
              <w:t xml:space="preserve"> </w:t>
            </w:r>
            <w:r w:rsidRPr="7172D1CA">
              <w:rPr>
                <w:rFonts w:ascii="Arial" w:hAnsi="Arial" w:cs="Arial"/>
                <w:b/>
                <w:bCs/>
              </w:rPr>
              <w:t>Knowledge</w:t>
            </w:r>
            <w:r w:rsidR="00834FD7" w:rsidRPr="7172D1CA">
              <w:rPr>
                <w:rFonts w:ascii="Arial" w:hAnsi="Arial" w:cs="Arial"/>
                <w:b/>
                <w:bCs/>
              </w:rPr>
              <w:t xml:space="preserve"> and Experience</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7A"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7B" w14:textId="77777777" w:rsidR="003670ED" w:rsidRPr="007652BA" w:rsidRDefault="003670ED" w:rsidP="0010539C">
            <w:pPr>
              <w:jc w:val="center"/>
              <w:rPr>
                <w:rFonts w:ascii="Arial" w:hAnsi="Arial" w:cs="Arial"/>
                <w:b/>
              </w:rPr>
            </w:pPr>
            <w:r w:rsidRPr="007652BA">
              <w:rPr>
                <w:rFonts w:ascii="Arial" w:hAnsi="Arial" w:cs="Arial"/>
                <w:b/>
              </w:rPr>
              <w:t>Desirable</w:t>
            </w:r>
          </w:p>
        </w:tc>
      </w:tr>
      <w:tr w:rsidR="009E2E77" w:rsidRPr="007652BA" w14:paraId="2C84BD81" w14:textId="77777777" w:rsidTr="7172D1C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E" w14:textId="0D840920" w:rsidR="00B543CE" w:rsidRPr="007652BA" w:rsidRDefault="007414CD" w:rsidP="007652BA">
            <w:pPr>
              <w:tabs>
                <w:tab w:val="left" w:pos="5940"/>
              </w:tabs>
              <w:rPr>
                <w:rFonts w:ascii="Arial" w:hAnsi="Arial" w:cs="Arial"/>
              </w:rPr>
            </w:pPr>
            <w:r w:rsidRPr="007414CD">
              <w:rPr>
                <w:rFonts w:ascii="Arial" w:hAnsi="Arial" w:cs="Arial"/>
              </w:rPr>
              <w:t xml:space="preserve">Proven experience as a </w:t>
            </w:r>
            <w:r w:rsidR="00220B64">
              <w:rPr>
                <w:rFonts w:ascii="Arial" w:hAnsi="Arial" w:cs="Arial"/>
              </w:rPr>
              <w:t>Data Architect</w:t>
            </w:r>
            <w:r>
              <w:rPr>
                <w:rFonts w:ascii="Arial" w:hAnsi="Arial" w:cs="Arial"/>
              </w:rPr>
              <w:t xml:space="preserve"> </w:t>
            </w:r>
            <w:r w:rsidRPr="007414CD">
              <w:rPr>
                <w:rFonts w:ascii="Arial" w:hAnsi="Arial" w:cs="Arial"/>
              </w:rPr>
              <w:t>or similar role in an educational institution or a similar complex environment.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7F" w14:textId="20DC73BC" w:rsidR="009E2E77" w:rsidRPr="007652BA" w:rsidRDefault="007414CD" w:rsidP="00F83AC0">
            <w:pPr>
              <w:tabs>
                <w:tab w:val="left" w:pos="5940"/>
              </w:tabs>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0" w14:textId="4BE16495" w:rsidR="009E2E77" w:rsidRPr="007652BA" w:rsidRDefault="009E2E77" w:rsidP="00F83AC0">
            <w:pPr>
              <w:tabs>
                <w:tab w:val="left" w:pos="5940"/>
              </w:tabs>
              <w:jc w:val="center"/>
              <w:rPr>
                <w:rFonts w:ascii="Arial" w:hAnsi="Arial" w:cs="Arial"/>
              </w:rPr>
            </w:pPr>
          </w:p>
        </w:tc>
      </w:tr>
      <w:tr w:rsidR="007414CD" w:rsidRPr="007652BA" w14:paraId="4A3E6D26" w14:textId="77777777" w:rsidTr="7172D1C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5D17C" w14:textId="2528B20C" w:rsidR="007414CD" w:rsidRPr="007652BA" w:rsidRDefault="007414CD" w:rsidP="008320F2">
            <w:pPr>
              <w:tabs>
                <w:tab w:val="left" w:pos="5940"/>
              </w:tabs>
              <w:rPr>
                <w:rFonts w:ascii="Arial" w:hAnsi="Arial" w:cs="Arial"/>
              </w:rPr>
            </w:pPr>
            <w:r w:rsidRPr="007652BA">
              <w:rPr>
                <w:rFonts w:ascii="Arial" w:hAnsi="Arial" w:cs="Arial"/>
              </w:rPr>
              <w:t xml:space="preserve">Experience of working at a strategic level in a </w:t>
            </w:r>
            <w:r w:rsidR="00220B64">
              <w:rPr>
                <w:rFonts w:ascii="Arial" w:hAnsi="Arial" w:cs="Arial"/>
              </w:rPr>
              <w:t>data/</w:t>
            </w:r>
            <w:r w:rsidRPr="007652BA">
              <w:rPr>
                <w:rFonts w:ascii="Arial" w:hAnsi="Arial" w:cs="Arial"/>
              </w:rPr>
              <w:t>technology environment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127B6D" w14:textId="199811F9" w:rsidR="007414CD" w:rsidRPr="007652BA" w:rsidRDefault="007414CD" w:rsidP="008320F2">
            <w:pPr>
              <w:tabs>
                <w:tab w:val="left" w:pos="5940"/>
              </w:tabs>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160EB1" w14:textId="65F24042" w:rsidR="007414CD" w:rsidRPr="007652BA" w:rsidRDefault="007414CD" w:rsidP="008320F2">
            <w:pPr>
              <w:tabs>
                <w:tab w:val="left" w:pos="5940"/>
              </w:tabs>
              <w:jc w:val="center"/>
              <w:rPr>
                <w:rFonts w:ascii="Arial" w:hAnsi="Arial" w:cs="Arial"/>
              </w:rPr>
            </w:pPr>
          </w:p>
        </w:tc>
      </w:tr>
      <w:tr w:rsidR="00447A78" w:rsidRPr="007652BA" w14:paraId="2C84BD86" w14:textId="77777777" w:rsidTr="7172D1C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3" w14:textId="517B4871" w:rsidR="00447A78" w:rsidRPr="007652BA" w:rsidRDefault="1BFD1E9E" w:rsidP="007652BA">
            <w:pPr>
              <w:tabs>
                <w:tab w:val="left" w:pos="5940"/>
              </w:tabs>
              <w:spacing w:line="259" w:lineRule="auto"/>
              <w:rPr>
                <w:rFonts w:ascii="Arial" w:hAnsi="Arial" w:cs="Arial"/>
              </w:rPr>
            </w:pPr>
            <w:r w:rsidRPr="007652BA">
              <w:rPr>
                <w:rFonts w:ascii="Arial" w:hAnsi="Arial" w:cs="Arial"/>
              </w:rPr>
              <w:t>Experience of b</w:t>
            </w:r>
            <w:r w:rsidR="0EED75B6" w:rsidRPr="007652BA">
              <w:rPr>
                <w:rFonts w:ascii="Arial" w:hAnsi="Arial" w:cs="Arial"/>
              </w:rPr>
              <w:t xml:space="preserve">uilding sustainable relationships across key IT and </w:t>
            </w:r>
            <w:r w:rsidR="007414CD">
              <w:rPr>
                <w:rFonts w:ascii="Arial" w:hAnsi="Arial" w:cs="Arial"/>
              </w:rPr>
              <w:t>business</w:t>
            </w:r>
            <w:r w:rsidR="5C0FA0CB" w:rsidRPr="007652BA">
              <w:rPr>
                <w:rFonts w:ascii="Arial" w:hAnsi="Arial" w:cs="Arial"/>
              </w:rPr>
              <w:t xml:space="preserve"> stakeholders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4" w14:textId="7D55442A" w:rsidR="00447A78" w:rsidRPr="007652BA" w:rsidRDefault="007652BA" w:rsidP="00F83AC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5" w14:textId="0ACA0C36" w:rsidR="00447A78" w:rsidRPr="007652BA" w:rsidRDefault="00447A78" w:rsidP="00F83AC0">
            <w:pPr>
              <w:tabs>
                <w:tab w:val="left" w:pos="5940"/>
              </w:tabs>
              <w:jc w:val="center"/>
              <w:rPr>
                <w:rFonts w:ascii="Arial" w:hAnsi="Arial" w:cs="Arial"/>
              </w:rPr>
            </w:pPr>
          </w:p>
        </w:tc>
      </w:tr>
      <w:tr w:rsidR="009E2E77" w:rsidRPr="007652BA" w14:paraId="2C84BD90" w14:textId="77777777" w:rsidTr="7172D1C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D" w14:textId="4F1B0487" w:rsidR="00C313C5" w:rsidRPr="007652BA" w:rsidRDefault="00B543CE" w:rsidP="007652BA">
            <w:pPr>
              <w:tabs>
                <w:tab w:val="left" w:pos="5940"/>
              </w:tabs>
              <w:rPr>
                <w:rFonts w:ascii="Arial" w:hAnsi="Arial" w:cs="Arial"/>
                <w:color w:val="FF0000"/>
              </w:rPr>
            </w:pPr>
            <w:r w:rsidRPr="007652BA">
              <w:rPr>
                <w:rFonts w:ascii="Arial" w:hAnsi="Arial" w:cs="Arial"/>
              </w:rPr>
              <w:t xml:space="preserve">Broad and deep knowledge of current </w:t>
            </w:r>
            <w:r w:rsidR="00220B64">
              <w:rPr>
                <w:rFonts w:ascii="Arial" w:hAnsi="Arial" w:cs="Arial"/>
              </w:rPr>
              <w:t>data approaches and</w:t>
            </w:r>
            <w:r w:rsidRPr="007652BA">
              <w:rPr>
                <w:rFonts w:ascii="Arial" w:hAnsi="Arial" w:cs="Arial"/>
              </w:rPr>
              <w:t xml:space="preserve"> technologies </w:t>
            </w:r>
            <w:r w:rsidR="007414CD">
              <w:rPr>
                <w:rFonts w:ascii="Arial" w:hAnsi="Arial" w:cs="Arial"/>
              </w:rPr>
              <w:t>and application to business environments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E" w14:textId="6751CDA0" w:rsidR="009E2E77" w:rsidRPr="007652BA" w:rsidRDefault="007652BA" w:rsidP="00F83AC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F" w14:textId="77777777" w:rsidR="009E2E77" w:rsidRPr="007652BA" w:rsidRDefault="009E2E77" w:rsidP="00F83AC0">
            <w:pPr>
              <w:tabs>
                <w:tab w:val="left" w:pos="5940"/>
              </w:tabs>
              <w:jc w:val="center"/>
              <w:rPr>
                <w:rFonts w:ascii="Arial" w:hAnsi="Arial" w:cs="Arial"/>
              </w:rPr>
            </w:pPr>
          </w:p>
        </w:tc>
      </w:tr>
      <w:tr w:rsidR="007414CD" w:rsidRPr="007652BA" w14:paraId="6E7BB3C7" w14:textId="77777777" w:rsidTr="7172D1C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45F9C" w14:textId="0E7D697E" w:rsidR="007414CD" w:rsidRPr="007652BA" w:rsidRDefault="007414CD" w:rsidP="007652BA">
            <w:pPr>
              <w:tabs>
                <w:tab w:val="left" w:pos="5940"/>
              </w:tabs>
              <w:rPr>
                <w:rFonts w:ascii="Arial" w:hAnsi="Arial" w:cs="Arial"/>
              </w:rPr>
            </w:pPr>
            <w:r>
              <w:rPr>
                <w:rFonts w:ascii="Arial" w:hAnsi="Arial" w:cs="Arial"/>
              </w:rPr>
              <w:t xml:space="preserve">Experience of the application of </w:t>
            </w:r>
            <w:r w:rsidR="00220B64">
              <w:rPr>
                <w:rFonts w:ascii="Arial" w:hAnsi="Arial" w:cs="Arial"/>
              </w:rPr>
              <w:t xml:space="preserve">data </w:t>
            </w:r>
            <w:r>
              <w:rPr>
                <w:rFonts w:ascii="Arial" w:hAnsi="Arial" w:cs="Arial"/>
              </w:rPr>
              <w:t xml:space="preserve">technologies in </w:t>
            </w:r>
            <w:r w:rsidRPr="007652BA">
              <w:rPr>
                <w:rFonts w:ascii="Arial" w:hAnsi="Arial" w:cs="Arial"/>
              </w:rPr>
              <w:t>a Higher Education context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44C455" w14:textId="77777777" w:rsidR="007414CD" w:rsidRDefault="007414CD" w:rsidP="00F83AC0">
            <w:pPr>
              <w:tabs>
                <w:tab w:val="left" w:pos="5940"/>
              </w:tabs>
              <w:jc w:val="center"/>
              <w:rPr>
                <w:rFonts w:ascii="Arial" w:eastAsia="Wingdings"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2CB07F" w14:textId="1C0FD6A0" w:rsidR="007414CD" w:rsidRPr="007652BA" w:rsidRDefault="007414CD" w:rsidP="00F83AC0">
            <w:pPr>
              <w:tabs>
                <w:tab w:val="left" w:pos="5940"/>
              </w:tabs>
              <w:jc w:val="center"/>
              <w:rPr>
                <w:rFonts w:ascii="Arial" w:hAnsi="Arial" w:cs="Arial"/>
              </w:rPr>
            </w:pPr>
            <w:r>
              <w:rPr>
                <w:rFonts w:ascii="Arial" w:hAnsi="Arial" w:cs="Arial"/>
              </w:rPr>
              <w:t>X</w:t>
            </w:r>
          </w:p>
        </w:tc>
      </w:tr>
      <w:tr w:rsidR="009E2E77" w:rsidRPr="007652BA" w14:paraId="2C84BD95" w14:textId="77777777" w:rsidTr="7172D1C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2" w14:textId="36A651F6" w:rsidR="00C313C5" w:rsidRPr="007652BA" w:rsidRDefault="00B543CE" w:rsidP="007652BA">
            <w:pPr>
              <w:tabs>
                <w:tab w:val="left" w:pos="5940"/>
              </w:tabs>
              <w:rPr>
                <w:rFonts w:ascii="Arial" w:hAnsi="Arial" w:cs="Arial"/>
              </w:rPr>
            </w:pPr>
            <w:r w:rsidRPr="007652BA">
              <w:rPr>
                <w:rFonts w:ascii="Arial" w:hAnsi="Arial" w:cs="Arial"/>
              </w:rPr>
              <w:t>Knowledge of IT Service Management principles and experience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3" w14:textId="0FA20559" w:rsidR="009E2E77" w:rsidRPr="007652BA" w:rsidRDefault="009E2E77" w:rsidP="00F83AC0">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4" w14:textId="55B3E406" w:rsidR="009E2E77" w:rsidRPr="007652BA" w:rsidRDefault="007414CD" w:rsidP="00F83AC0">
            <w:pPr>
              <w:tabs>
                <w:tab w:val="left" w:pos="5940"/>
              </w:tabs>
              <w:jc w:val="center"/>
              <w:rPr>
                <w:rFonts w:ascii="Arial" w:hAnsi="Arial" w:cs="Arial"/>
              </w:rPr>
            </w:pPr>
            <w:r>
              <w:rPr>
                <w:rFonts w:ascii="Arial" w:eastAsia="Wingdings" w:hAnsi="Arial" w:cs="Arial"/>
              </w:rPr>
              <w:t>X</w:t>
            </w:r>
          </w:p>
        </w:tc>
      </w:tr>
      <w:tr w:rsidR="00640546" w:rsidRPr="007652BA" w14:paraId="12DCDE68" w14:textId="77777777" w:rsidTr="7172D1C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3112F" w14:textId="2769A1BF" w:rsidR="00640546" w:rsidRPr="007652BA" w:rsidRDefault="00EA0B86" w:rsidP="007652BA">
            <w:pPr>
              <w:tabs>
                <w:tab w:val="left" w:pos="5940"/>
              </w:tabs>
              <w:rPr>
                <w:rFonts w:ascii="Arial" w:hAnsi="Arial" w:cs="Arial"/>
              </w:rPr>
            </w:pPr>
            <w:r w:rsidRPr="007652BA">
              <w:rPr>
                <w:rFonts w:ascii="Arial" w:hAnsi="Arial" w:cs="Arial"/>
              </w:rPr>
              <w:t xml:space="preserve">Experience of </w:t>
            </w:r>
            <w:r w:rsidR="00BC16D4" w:rsidRPr="007652BA">
              <w:rPr>
                <w:rFonts w:ascii="Arial" w:hAnsi="Arial" w:cs="Arial"/>
              </w:rPr>
              <w:t xml:space="preserve">developing and improving </w:t>
            </w:r>
            <w:r w:rsidR="00640546" w:rsidRPr="007652BA">
              <w:rPr>
                <w:rFonts w:ascii="Arial" w:hAnsi="Arial" w:cs="Arial"/>
              </w:rPr>
              <w:t xml:space="preserve">business processes, using a broad and deep </w:t>
            </w:r>
            <w:r w:rsidR="00220B64">
              <w:rPr>
                <w:rFonts w:ascii="Arial" w:hAnsi="Arial" w:cs="Arial"/>
              </w:rPr>
              <w:t xml:space="preserve">data </w:t>
            </w:r>
            <w:r w:rsidR="00640546" w:rsidRPr="007652BA">
              <w:rPr>
                <w:rFonts w:ascii="Arial" w:hAnsi="Arial" w:cs="Arial"/>
              </w:rPr>
              <w:t xml:space="preserve">knowledge </w:t>
            </w:r>
            <w:r w:rsidR="003F1775" w:rsidRPr="007652BA">
              <w:rPr>
                <w:rFonts w:ascii="Arial" w:hAnsi="Arial" w:cs="Arial"/>
              </w:rPr>
              <w:t xml:space="preserve">to </w:t>
            </w:r>
            <w:r w:rsidR="00640546" w:rsidRPr="007652BA">
              <w:rPr>
                <w:rFonts w:ascii="Arial" w:hAnsi="Arial" w:cs="Arial"/>
              </w:rPr>
              <w:t xml:space="preserve">identify alternative </w:t>
            </w:r>
            <w:r w:rsidR="00220B64">
              <w:rPr>
                <w:rFonts w:ascii="Arial" w:hAnsi="Arial" w:cs="Arial"/>
              </w:rPr>
              <w:t>data approaches and</w:t>
            </w:r>
            <w:r w:rsidR="003F1775" w:rsidRPr="007652BA">
              <w:rPr>
                <w:rFonts w:ascii="Arial" w:hAnsi="Arial" w:cs="Arial"/>
              </w:rPr>
              <w:t xml:space="preserve"> solutions to meet business need.</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71C54" w14:textId="77777777" w:rsidR="00640546" w:rsidRPr="007652BA" w:rsidRDefault="00640546" w:rsidP="00F83AC0">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69DB4" w14:textId="4C913AEB" w:rsidR="00640546" w:rsidRPr="007652BA" w:rsidRDefault="007652BA" w:rsidP="00F83AC0">
            <w:pPr>
              <w:tabs>
                <w:tab w:val="left" w:pos="5940"/>
              </w:tabs>
              <w:jc w:val="center"/>
              <w:rPr>
                <w:rFonts w:ascii="Arial" w:eastAsia="Wingdings" w:hAnsi="Arial" w:cs="Arial"/>
              </w:rPr>
            </w:pPr>
            <w:r>
              <w:rPr>
                <w:rFonts w:ascii="Arial" w:eastAsia="Wingdings" w:hAnsi="Arial" w:cs="Arial"/>
              </w:rPr>
              <w:t>X</w:t>
            </w:r>
          </w:p>
        </w:tc>
      </w:tr>
      <w:tr w:rsidR="00AC599C" w:rsidRPr="007652BA" w14:paraId="26262E21" w14:textId="77777777" w:rsidTr="7172D1C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21328" w14:textId="1C6E0B02" w:rsidR="00AC599C" w:rsidRPr="007652BA" w:rsidRDefault="00AC599C" w:rsidP="00AC599C">
            <w:pPr>
              <w:tabs>
                <w:tab w:val="left" w:pos="5940"/>
              </w:tabs>
              <w:rPr>
                <w:rFonts w:ascii="Arial" w:hAnsi="Arial" w:cs="Arial"/>
              </w:rPr>
            </w:pPr>
            <w:r>
              <w:rPr>
                <w:rFonts w:ascii="Arial" w:hAnsi="Arial" w:cs="Arial"/>
              </w:rPr>
              <w:t>Experience of IT Project Management methods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659051" w14:textId="77777777" w:rsidR="00AC599C" w:rsidRPr="007652BA" w:rsidRDefault="00AC599C" w:rsidP="00AC599C">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5E4266" w14:textId="3ED07905" w:rsidR="00AC599C" w:rsidRDefault="00AC599C" w:rsidP="00AC599C">
            <w:pPr>
              <w:tabs>
                <w:tab w:val="left" w:pos="5940"/>
              </w:tabs>
              <w:jc w:val="center"/>
              <w:rPr>
                <w:rFonts w:ascii="Arial" w:eastAsia="Wingdings" w:hAnsi="Arial" w:cs="Arial"/>
              </w:rPr>
            </w:pPr>
            <w:r>
              <w:rPr>
                <w:rFonts w:ascii="Arial" w:eastAsia="Wingdings" w:hAnsi="Arial" w:cs="Arial"/>
              </w:rPr>
              <w:t>X</w:t>
            </w:r>
          </w:p>
        </w:tc>
      </w:tr>
    </w:tbl>
    <w:p w14:paraId="2C84BDA0" w14:textId="77777777" w:rsidR="006865D9" w:rsidRPr="007652BA" w:rsidRDefault="006865D9"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A5" w14:textId="77777777" w:rsidTr="004D1707">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A2" w14:textId="77777777" w:rsidR="003670ED" w:rsidRPr="007652BA" w:rsidRDefault="003670ED" w:rsidP="00F83AC0">
            <w:pPr>
              <w:jc w:val="both"/>
              <w:rPr>
                <w:rFonts w:ascii="Arial" w:hAnsi="Arial" w:cs="Arial"/>
                <w:b/>
              </w:rPr>
            </w:pPr>
            <w:r w:rsidRPr="007652BA">
              <w:rPr>
                <w:rFonts w:ascii="Arial" w:hAnsi="Arial" w:cs="Arial"/>
                <w:b/>
              </w:rPr>
              <w:t>Criteria: Skills</w:t>
            </w:r>
            <w:r w:rsidR="00834FD7" w:rsidRPr="007652BA">
              <w:rPr>
                <w:rFonts w:ascii="Arial" w:hAnsi="Arial" w:cs="Arial"/>
                <w:b/>
              </w:rPr>
              <w:t xml:space="preserve"> and Aptitudes</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A3"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A4" w14:textId="77777777" w:rsidR="003670ED" w:rsidRPr="007652BA" w:rsidRDefault="003670ED" w:rsidP="0010539C">
            <w:pPr>
              <w:jc w:val="center"/>
              <w:rPr>
                <w:rFonts w:ascii="Arial" w:hAnsi="Arial" w:cs="Arial"/>
                <w:b/>
              </w:rPr>
            </w:pPr>
            <w:r w:rsidRPr="007652BA">
              <w:rPr>
                <w:rFonts w:ascii="Arial" w:hAnsi="Arial" w:cs="Arial"/>
                <w:b/>
              </w:rPr>
              <w:t>Desirable</w:t>
            </w:r>
          </w:p>
        </w:tc>
      </w:tr>
      <w:tr w:rsidR="009E2E77" w:rsidRPr="007652BA" w14:paraId="2C84BDAA" w14:textId="77777777" w:rsidTr="7172D1C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7" w14:textId="30EF8BC2" w:rsidR="00DA31C0" w:rsidRPr="007652BA" w:rsidRDefault="00DA31C0" w:rsidP="007652BA">
            <w:pPr>
              <w:tabs>
                <w:tab w:val="left" w:pos="5940"/>
              </w:tabs>
              <w:rPr>
                <w:rFonts w:ascii="Arial" w:hAnsi="Arial" w:cs="Arial"/>
                <w:bCs/>
              </w:rPr>
            </w:pPr>
            <w:r w:rsidRPr="007652BA">
              <w:rPr>
                <w:rFonts w:ascii="Arial" w:hAnsi="Arial" w:cs="Arial"/>
                <w:bCs/>
              </w:rPr>
              <w:t>Ability to assign, delegate and direct the work of others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8" w14:textId="1EDC2F12" w:rsidR="009E2E77" w:rsidRPr="007652BA" w:rsidRDefault="00220B64" w:rsidP="00F83AC0">
            <w:pPr>
              <w:tabs>
                <w:tab w:val="left" w:pos="5940"/>
              </w:tabs>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9" w14:textId="25433886" w:rsidR="009E2E77" w:rsidRPr="007652BA" w:rsidRDefault="009E2E77" w:rsidP="00F83AC0">
            <w:pPr>
              <w:tabs>
                <w:tab w:val="left" w:pos="5940"/>
              </w:tabs>
              <w:jc w:val="center"/>
              <w:rPr>
                <w:rFonts w:ascii="Arial" w:hAnsi="Arial" w:cs="Arial"/>
              </w:rPr>
            </w:pPr>
          </w:p>
        </w:tc>
      </w:tr>
      <w:tr w:rsidR="009E2E77" w:rsidRPr="007652BA" w14:paraId="2C84BDAF" w14:textId="77777777" w:rsidTr="7172D1C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C" w14:textId="32A6AE1E" w:rsidR="00C313C5" w:rsidRPr="007652BA" w:rsidRDefault="00DA31C0" w:rsidP="007652BA">
            <w:pPr>
              <w:tabs>
                <w:tab w:val="left" w:pos="5940"/>
              </w:tabs>
              <w:rPr>
                <w:rFonts w:ascii="Arial" w:hAnsi="Arial" w:cs="Arial"/>
              </w:rPr>
            </w:pPr>
            <w:r w:rsidRPr="007652BA">
              <w:rPr>
                <w:rFonts w:ascii="Arial" w:hAnsi="Arial" w:cs="Arial"/>
              </w:rPr>
              <w:t xml:space="preserve">Ability to </w:t>
            </w:r>
            <w:r w:rsidRPr="007652BA">
              <w:rPr>
                <w:rFonts w:ascii="Arial" w:hAnsi="Arial" w:cs="Arial"/>
                <w:bCs/>
              </w:rPr>
              <w:t xml:space="preserve">set </w:t>
            </w:r>
            <w:r w:rsidR="002B00AD">
              <w:rPr>
                <w:rFonts w:ascii="Arial" w:hAnsi="Arial" w:cs="Arial"/>
                <w:bCs/>
              </w:rPr>
              <w:t xml:space="preserve">architectural </w:t>
            </w:r>
            <w:r w:rsidRPr="007652BA">
              <w:rPr>
                <w:rFonts w:ascii="Arial" w:hAnsi="Arial" w:cs="Arial"/>
                <w:bCs/>
              </w:rPr>
              <w:t>standards</w:t>
            </w:r>
            <w:r w:rsidRPr="007652BA">
              <w:rPr>
                <w:rFonts w:ascii="Arial" w:hAnsi="Arial" w:cs="Arial"/>
              </w:rPr>
              <w:t xml:space="preserve"> and </w:t>
            </w:r>
            <w:r w:rsidRPr="007652BA">
              <w:rPr>
                <w:rFonts w:ascii="Arial" w:hAnsi="Arial" w:cs="Arial"/>
                <w:bCs/>
              </w:rPr>
              <w:t>measure performance</w:t>
            </w:r>
            <w:r w:rsidRPr="007652BA">
              <w:rPr>
                <w:rFonts w:ascii="Arial" w:hAnsi="Arial" w:cs="Arial"/>
              </w:rPr>
              <w:t xml:space="preserve"> and </w:t>
            </w:r>
            <w:r w:rsidRPr="007652BA">
              <w:rPr>
                <w:rFonts w:ascii="Arial" w:hAnsi="Arial" w:cs="Arial"/>
                <w:bCs/>
              </w:rPr>
              <w:t>effectiveness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D" w14:textId="402E3A70" w:rsidR="009E2E77" w:rsidRPr="007652BA" w:rsidRDefault="007652BA" w:rsidP="00F16FC4">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E" w14:textId="77777777" w:rsidR="009E2E77" w:rsidRPr="007652BA" w:rsidRDefault="009E2E77" w:rsidP="00F16FC4">
            <w:pPr>
              <w:tabs>
                <w:tab w:val="left" w:pos="5940"/>
              </w:tabs>
              <w:jc w:val="center"/>
              <w:rPr>
                <w:rFonts w:ascii="Arial" w:hAnsi="Arial" w:cs="Arial"/>
              </w:rPr>
            </w:pPr>
          </w:p>
        </w:tc>
      </w:tr>
      <w:tr w:rsidR="00220B64" w:rsidRPr="007652BA" w14:paraId="6061C728" w14:textId="77777777" w:rsidTr="7172D1C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49203" w14:textId="18982DFA" w:rsidR="00220B64" w:rsidRPr="007652BA" w:rsidRDefault="00220B64" w:rsidP="007652BA">
            <w:pPr>
              <w:tabs>
                <w:tab w:val="left" w:pos="5940"/>
              </w:tabs>
              <w:rPr>
                <w:rFonts w:ascii="Arial" w:hAnsi="Arial" w:cs="Arial"/>
              </w:rPr>
            </w:pPr>
            <w:r>
              <w:rPr>
                <w:rFonts w:ascii="Arial" w:hAnsi="Arial" w:cs="Arial"/>
              </w:rPr>
              <w:t xml:space="preserve">Strategic thinking, able to see the big picture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026D41" w14:textId="5CB4994B" w:rsidR="00220B64" w:rsidRDefault="00220B64" w:rsidP="00F16FC4">
            <w:pPr>
              <w:tabs>
                <w:tab w:val="left" w:pos="5940"/>
              </w:tabs>
              <w:jc w:val="center"/>
              <w:rPr>
                <w:rFonts w:ascii="Arial" w:eastAsia="Wingdings"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265398" w14:textId="77777777" w:rsidR="00220B64" w:rsidRPr="007652BA" w:rsidRDefault="00220B64" w:rsidP="00F16FC4">
            <w:pPr>
              <w:tabs>
                <w:tab w:val="left" w:pos="5940"/>
              </w:tabs>
              <w:jc w:val="center"/>
              <w:rPr>
                <w:rFonts w:ascii="Arial" w:hAnsi="Arial" w:cs="Arial"/>
              </w:rPr>
            </w:pPr>
          </w:p>
        </w:tc>
      </w:tr>
      <w:tr w:rsidR="00220B64" w:rsidRPr="007652BA" w14:paraId="0DA9BCC6" w14:textId="77777777" w:rsidTr="7172D1C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D8648" w14:textId="788A4AA8" w:rsidR="00220B64" w:rsidRDefault="00220B64" w:rsidP="007652BA">
            <w:pPr>
              <w:tabs>
                <w:tab w:val="left" w:pos="5940"/>
              </w:tabs>
              <w:rPr>
                <w:rFonts w:ascii="Arial" w:hAnsi="Arial" w:cs="Arial"/>
              </w:rPr>
            </w:pPr>
            <w:r w:rsidRPr="7172D1CA">
              <w:rPr>
                <w:rFonts w:ascii="Arial" w:hAnsi="Arial" w:cs="Arial"/>
              </w:rPr>
              <w:t xml:space="preserve">Innovator able to see and communicate opportunities in </w:t>
            </w:r>
            <w:r w:rsidR="1E552CBE" w:rsidRPr="7172D1CA">
              <w:rPr>
                <w:rFonts w:ascii="Arial" w:hAnsi="Arial" w:cs="Arial"/>
              </w:rPr>
              <w:t>business-friendly</w:t>
            </w:r>
            <w:r w:rsidRPr="7172D1CA">
              <w:rPr>
                <w:rFonts w:ascii="Arial" w:hAnsi="Arial" w:cs="Arial"/>
              </w:rPr>
              <w:t xml:space="preserve"> way</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654483" w14:textId="5EA098DC" w:rsidR="00220B64" w:rsidRDefault="00220B64" w:rsidP="00F16FC4">
            <w:pPr>
              <w:tabs>
                <w:tab w:val="left" w:pos="5940"/>
              </w:tabs>
              <w:jc w:val="center"/>
              <w:rPr>
                <w:rFonts w:ascii="Arial" w:eastAsia="Wingdings"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020C96" w14:textId="77777777" w:rsidR="00220B64" w:rsidRPr="007652BA" w:rsidRDefault="00220B64" w:rsidP="00F16FC4">
            <w:pPr>
              <w:tabs>
                <w:tab w:val="left" w:pos="5940"/>
              </w:tabs>
              <w:jc w:val="center"/>
              <w:rPr>
                <w:rFonts w:ascii="Arial" w:hAnsi="Arial" w:cs="Arial"/>
              </w:rPr>
            </w:pPr>
          </w:p>
        </w:tc>
      </w:tr>
      <w:tr w:rsidR="009E2E77" w:rsidRPr="007652BA" w14:paraId="2C84BDB4" w14:textId="77777777" w:rsidTr="7172D1C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B1" w14:textId="4012DC51" w:rsidR="00C313C5" w:rsidRPr="007652BA" w:rsidRDefault="00B543CE" w:rsidP="007652BA">
            <w:pPr>
              <w:tabs>
                <w:tab w:val="left" w:pos="5940"/>
              </w:tabs>
              <w:rPr>
                <w:rFonts w:ascii="Arial" w:hAnsi="Arial" w:cs="Arial"/>
              </w:rPr>
            </w:pPr>
            <w:r w:rsidRPr="007652BA">
              <w:rPr>
                <w:rFonts w:ascii="Arial" w:hAnsi="Arial" w:cs="Arial"/>
              </w:rPr>
              <w:t>Strong influencing and negotiating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2" w14:textId="436AA6AC" w:rsidR="009E2E77" w:rsidRPr="007652BA" w:rsidRDefault="00220B64" w:rsidP="00F83AC0">
            <w:pPr>
              <w:tabs>
                <w:tab w:val="left" w:pos="5940"/>
              </w:tabs>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3" w14:textId="5EE99E4C" w:rsidR="009E2E77" w:rsidRPr="007652BA" w:rsidRDefault="009E2E77" w:rsidP="00F83AC0">
            <w:pPr>
              <w:tabs>
                <w:tab w:val="left" w:pos="5940"/>
              </w:tabs>
              <w:jc w:val="center"/>
              <w:rPr>
                <w:rFonts w:ascii="Arial" w:hAnsi="Arial" w:cs="Arial"/>
              </w:rPr>
            </w:pPr>
          </w:p>
        </w:tc>
      </w:tr>
      <w:tr w:rsidR="0018696C" w:rsidRPr="007652BA" w14:paraId="2C84BDB9" w14:textId="77777777" w:rsidTr="7172D1C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6" w14:textId="74997C41" w:rsidR="0018696C" w:rsidRPr="007652BA" w:rsidRDefault="0018696C" w:rsidP="007652BA">
            <w:pPr>
              <w:rPr>
                <w:rFonts w:ascii="Arial" w:hAnsi="Arial" w:cs="Arial"/>
                <w:bCs/>
              </w:rPr>
            </w:pPr>
            <w:r w:rsidRPr="007652BA">
              <w:rPr>
                <w:rFonts w:ascii="Arial" w:hAnsi="Arial" w:cs="Arial"/>
                <w:bCs/>
              </w:rPr>
              <w:t>Strong written and verbal communication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7" w14:textId="4318AD4C" w:rsidR="0018696C" w:rsidRPr="007652BA" w:rsidRDefault="007652BA">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8" w14:textId="77777777" w:rsidR="0018696C" w:rsidRPr="007652BA" w:rsidRDefault="0018696C">
            <w:pPr>
              <w:jc w:val="center"/>
              <w:rPr>
                <w:rFonts w:ascii="Arial" w:hAnsi="Arial" w:cs="Arial"/>
                <w:color w:val="000000"/>
                <w:lang w:eastAsia="en-GB"/>
              </w:rPr>
            </w:pPr>
          </w:p>
        </w:tc>
      </w:tr>
      <w:tr w:rsidR="0018696C" w:rsidRPr="007652BA" w14:paraId="2C84BDBE" w14:textId="77777777" w:rsidTr="7172D1C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B" w14:textId="786F51DD" w:rsidR="0018696C" w:rsidRPr="007652BA" w:rsidRDefault="6F99C8F6" w:rsidP="7172D1CA">
            <w:pPr>
              <w:rPr>
                <w:rFonts w:ascii="Arial" w:hAnsi="Arial" w:cs="Arial"/>
              </w:rPr>
            </w:pPr>
            <w:r w:rsidRPr="7172D1CA">
              <w:rPr>
                <w:rFonts w:ascii="Arial" w:hAnsi="Arial" w:cs="Arial"/>
              </w:rPr>
              <w:t xml:space="preserve">Ability to work with HE </w:t>
            </w:r>
            <w:r w:rsidR="2EF23840" w:rsidRPr="7172D1CA">
              <w:rPr>
                <w:rFonts w:ascii="Arial" w:hAnsi="Arial" w:cs="Arial"/>
              </w:rPr>
              <w:t>staffs</w:t>
            </w:r>
            <w:r w:rsidRPr="7172D1CA">
              <w:rPr>
                <w:rFonts w:ascii="Arial" w:hAnsi="Arial" w:cs="Arial"/>
              </w:rPr>
              <w:t xml:space="preserve"> at all levels including senior managers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C" w14:textId="0518CB32" w:rsidR="0018696C" w:rsidRPr="007652BA" w:rsidRDefault="007652BA" w:rsidP="0018696C">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D" w14:textId="77777777" w:rsidR="0018696C" w:rsidRPr="007652BA" w:rsidRDefault="0018696C" w:rsidP="0018696C">
            <w:pPr>
              <w:jc w:val="center"/>
              <w:rPr>
                <w:rFonts w:ascii="Arial" w:hAnsi="Arial" w:cs="Arial"/>
                <w:color w:val="000000"/>
                <w:lang w:eastAsia="en-GB"/>
              </w:rPr>
            </w:pPr>
          </w:p>
        </w:tc>
      </w:tr>
      <w:tr w:rsidR="0098017A" w:rsidRPr="007652BA" w14:paraId="2C84BDC3" w14:textId="77777777" w:rsidTr="7172D1C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0" w14:textId="4D5EA500" w:rsidR="00DA31C0" w:rsidRPr="007652BA" w:rsidRDefault="697DCD9F" w:rsidP="7172D1CA">
            <w:pPr>
              <w:rPr>
                <w:rFonts w:ascii="Arial" w:hAnsi="Arial" w:cs="Arial"/>
              </w:rPr>
            </w:pPr>
            <w:r w:rsidRPr="7172D1CA">
              <w:rPr>
                <w:rFonts w:ascii="Arial" w:hAnsi="Arial" w:cs="Arial"/>
                <w:color w:val="000000" w:themeColor="text1"/>
                <w:lang w:eastAsia="en-GB"/>
              </w:rPr>
              <w:t>Excellent reasoning</w:t>
            </w:r>
            <w:r w:rsidR="2CCCD420" w:rsidRPr="7172D1CA">
              <w:rPr>
                <w:rFonts w:ascii="Arial" w:hAnsi="Arial" w:cs="Arial"/>
                <w:color w:val="000000" w:themeColor="text1"/>
                <w:lang w:eastAsia="en-GB"/>
              </w:rPr>
              <w:t>,</w:t>
            </w:r>
            <w:r w:rsidRPr="7172D1CA">
              <w:rPr>
                <w:rFonts w:ascii="Arial" w:hAnsi="Arial" w:cs="Arial"/>
                <w:color w:val="000000" w:themeColor="text1"/>
                <w:lang w:eastAsia="en-GB"/>
              </w:rPr>
              <w:t xml:space="preserve"> analytical </w:t>
            </w:r>
            <w:r w:rsidR="2CCCD420" w:rsidRPr="7172D1CA">
              <w:rPr>
                <w:rFonts w:ascii="Arial" w:hAnsi="Arial" w:cs="Arial"/>
                <w:color w:val="000000" w:themeColor="text1"/>
                <w:lang w:eastAsia="en-GB"/>
              </w:rPr>
              <w:t xml:space="preserve">and </w:t>
            </w:r>
            <w:r w:rsidR="3698409A" w:rsidRPr="7172D1CA">
              <w:rPr>
                <w:rFonts w:ascii="Arial" w:hAnsi="Arial" w:cs="Arial"/>
                <w:color w:val="000000" w:themeColor="text1"/>
                <w:lang w:eastAsia="en-GB"/>
              </w:rPr>
              <w:t>problem-solving</w:t>
            </w:r>
            <w:r w:rsidR="2CCCD420" w:rsidRPr="7172D1CA">
              <w:rPr>
                <w:rFonts w:ascii="Arial" w:hAnsi="Arial" w:cs="Arial"/>
                <w:color w:val="000000" w:themeColor="text1"/>
                <w:lang w:eastAsia="en-GB"/>
              </w:rPr>
              <w:t xml:space="preserve"> </w:t>
            </w:r>
            <w:r w:rsidRPr="7172D1CA">
              <w:rPr>
                <w:rFonts w:ascii="Arial" w:hAnsi="Arial" w:cs="Arial"/>
                <w:color w:val="000000" w:themeColor="text1"/>
                <w:lang w:eastAsia="en-GB"/>
              </w:rPr>
              <w:t>abilities</w:t>
            </w:r>
            <w:r w:rsidR="00220B64" w:rsidRPr="7172D1CA">
              <w:rPr>
                <w:rFonts w:ascii="Arial" w:hAnsi="Arial" w:cs="Arial"/>
                <w:color w:val="000000" w:themeColor="text1"/>
                <w:lang w:eastAsia="en-GB"/>
              </w:rPr>
              <w:t>. Ability to anticipate problems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1" w14:textId="32CA2441" w:rsidR="0098017A" w:rsidRPr="007652BA" w:rsidRDefault="007652BA" w:rsidP="00F83AC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2" w14:textId="77777777" w:rsidR="0098017A" w:rsidRPr="007652BA" w:rsidRDefault="0098017A" w:rsidP="00F83AC0">
            <w:pPr>
              <w:jc w:val="center"/>
              <w:rPr>
                <w:rFonts w:ascii="Arial" w:hAnsi="Arial" w:cs="Arial"/>
                <w:color w:val="000000"/>
                <w:lang w:eastAsia="en-GB"/>
              </w:rPr>
            </w:pPr>
          </w:p>
        </w:tc>
      </w:tr>
      <w:tr w:rsidR="0098017A" w:rsidRPr="007652BA" w14:paraId="2C84BDC8" w14:textId="77777777" w:rsidTr="7172D1C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5" w14:textId="2FB564C4" w:rsidR="00DA31C0" w:rsidRPr="007652BA" w:rsidRDefault="00DA31C0" w:rsidP="007652BA">
            <w:pPr>
              <w:rPr>
                <w:rFonts w:ascii="Arial" w:hAnsi="Arial" w:cs="Arial"/>
                <w:bCs/>
              </w:rPr>
            </w:pPr>
            <w:r w:rsidRPr="007652BA">
              <w:rPr>
                <w:rFonts w:ascii="Arial" w:hAnsi="Arial" w:cs="Arial"/>
                <w:color w:val="000000"/>
                <w:lang w:eastAsia="en-GB"/>
              </w:rPr>
              <w:t>Ability to listen, define, write, explain and interpret ideas, strategies and policies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6" w14:textId="42DCB748" w:rsidR="0098017A" w:rsidRPr="007652BA" w:rsidRDefault="007652BA" w:rsidP="00F83AC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7" w14:textId="77777777" w:rsidR="0098017A" w:rsidRPr="007652BA" w:rsidRDefault="0098017A" w:rsidP="00F83AC0">
            <w:pPr>
              <w:jc w:val="center"/>
              <w:rPr>
                <w:rFonts w:ascii="Arial" w:hAnsi="Arial" w:cs="Arial"/>
                <w:color w:val="000000"/>
                <w:lang w:eastAsia="en-GB"/>
              </w:rPr>
            </w:pPr>
          </w:p>
        </w:tc>
      </w:tr>
      <w:tr w:rsidR="009E2E77" w:rsidRPr="007652BA" w14:paraId="2C84BDCD" w14:textId="77777777" w:rsidTr="7172D1C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A" w14:textId="7FE3ABDD" w:rsidR="00DA31C0" w:rsidRPr="007652BA" w:rsidRDefault="00DA31C0" w:rsidP="007652BA">
            <w:pPr>
              <w:rPr>
                <w:rFonts w:ascii="Arial" w:hAnsi="Arial" w:cs="Arial"/>
                <w:color w:val="000000"/>
              </w:rPr>
            </w:pPr>
            <w:r w:rsidRPr="007652BA">
              <w:rPr>
                <w:rFonts w:ascii="Arial" w:hAnsi="Arial" w:cs="Arial"/>
                <w:color w:val="000000"/>
                <w:lang w:eastAsia="en-GB"/>
              </w:rPr>
              <w:t>Ability to inform and consult with both staff and customers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B" w14:textId="43571BAC" w:rsidR="009E2E77" w:rsidRPr="007652BA" w:rsidRDefault="002D4EC6" w:rsidP="00F83AC0">
            <w:pPr>
              <w:jc w:val="center"/>
              <w:rPr>
                <w:rFonts w:ascii="Arial" w:hAnsi="Arial" w:cs="Arial"/>
                <w:color w:val="000000"/>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C" w14:textId="77777777" w:rsidR="009E2E77" w:rsidRPr="007652BA" w:rsidRDefault="009E2E77" w:rsidP="00F83AC0">
            <w:pPr>
              <w:jc w:val="center"/>
              <w:rPr>
                <w:rFonts w:ascii="Arial" w:hAnsi="Arial" w:cs="Arial"/>
                <w:color w:val="000000"/>
                <w:lang w:eastAsia="en-GB"/>
              </w:rPr>
            </w:pPr>
          </w:p>
        </w:tc>
      </w:tr>
      <w:tr w:rsidR="006865D9" w:rsidRPr="007652BA" w14:paraId="2C84BDD2" w14:textId="77777777" w:rsidTr="7172D1CA">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F" w14:textId="1EA6F3A2" w:rsidR="006865D9" w:rsidRPr="007652BA" w:rsidRDefault="006865D9" w:rsidP="007652BA">
            <w:pPr>
              <w:rPr>
                <w:rFonts w:ascii="Arial" w:hAnsi="Arial" w:cs="Arial"/>
                <w:color w:val="000000"/>
                <w:lang w:eastAsia="en-GB"/>
              </w:rPr>
            </w:pPr>
            <w:r w:rsidRPr="007652BA">
              <w:rPr>
                <w:rFonts w:ascii="Arial" w:hAnsi="Arial" w:cs="Arial"/>
                <w:color w:val="000000"/>
                <w:lang w:eastAsia="en-GB"/>
              </w:rPr>
              <w:t>Ability to deal with confidential and sensitive infor</w:t>
            </w:r>
            <w:r w:rsidR="00DA31C0" w:rsidRPr="007652BA">
              <w:rPr>
                <w:rFonts w:ascii="Arial" w:hAnsi="Arial" w:cs="Arial"/>
                <w:color w:val="000000"/>
                <w:lang w:eastAsia="en-GB"/>
              </w:rPr>
              <w:t>mation with tact and discretion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0" w14:textId="71FFDBAF" w:rsidR="006865D9" w:rsidRPr="007652BA" w:rsidRDefault="007652BA" w:rsidP="00F83AC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1" w14:textId="77777777" w:rsidR="006865D9" w:rsidRPr="007652BA" w:rsidRDefault="006865D9" w:rsidP="00F83AC0">
            <w:pPr>
              <w:jc w:val="center"/>
              <w:rPr>
                <w:rFonts w:ascii="Arial" w:hAnsi="Arial" w:cs="Arial"/>
                <w:color w:val="000000"/>
                <w:lang w:eastAsia="en-GB"/>
              </w:rPr>
            </w:pPr>
          </w:p>
        </w:tc>
      </w:tr>
    </w:tbl>
    <w:p w14:paraId="2C84BDD3" w14:textId="64CC6E91" w:rsidR="002476BB" w:rsidRDefault="002476BB" w:rsidP="00F83AC0">
      <w:pPr>
        <w:jc w:val="both"/>
        <w:rPr>
          <w:rFonts w:ascii="Arial" w:hAnsi="Arial" w:cs="Arial"/>
        </w:rPr>
      </w:pPr>
    </w:p>
    <w:p w14:paraId="11BA9575" w14:textId="77777777" w:rsidR="002476BB" w:rsidRDefault="002476BB">
      <w:pPr>
        <w:rPr>
          <w:rFonts w:ascii="Arial" w:hAnsi="Arial" w:cs="Arial"/>
        </w:rPr>
      </w:pPr>
      <w:r>
        <w:rPr>
          <w:rFonts w:ascii="Arial" w:hAnsi="Arial" w:cs="Arial"/>
        </w:rPr>
        <w:br w:type="page"/>
      </w: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057"/>
      </w:tblGrid>
      <w:tr w:rsidR="00612BEF" w:rsidRPr="007652BA" w14:paraId="2C84BDED" w14:textId="77777777" w:rsidTr="004D1707">
        <w:tc>
          <w:tcPr>
            <w:tcW w:w="10057" w:type="dxa"/>
            <w:shd w:val="clear" w:color="auto" w:fill="DBE5F1" w:themeFill="accent1" w:themeFillTint="33"/>
            <w:tcMar>
              <w:top w:w="0" w:type="dxa"/>
              <w:left w:w="108" w:type="dxa"/>
              <w:bottom w:w="0" w:type="dxa"/>
              <w:right w:w="108" w:type="dxa"/>
            </w:tcMar>
          </w:tcPr>
          <w:p w14:paraId="2C84BDE9" w14:textId="77777777" w:rsidR="00612BEF" w:rsidRPr="007652BA" w:rsidRDefault="00612BEF" w:rsidP="007652BA">
            <w:pPr>
              <w:rPr>
                <w:rFonts w:ascii="Arial" w:hAnsi="Arial" w:cs="Arial"/>
              </w:rPr>
            </w:pPr>
            <w:r w:rsidRPr="007652BA">
              <w:rPr>
                <w:rFonts w:ascii="Arial" w:hAnsi="Arial" w:cs="Arial"/>
                <w:b/>
              </w:rPr>
              <w:lastRenderedPageBreak/>
              <w:t>Effective Behaviours Framework</w:t>
            </w:r>
          </w:p>
          <w:p w14:paraId="2C84BDEB" w14:textId="63BAAD9E" w:rsidR="00612BEF" w:rsidRPr="007652BA" w:rsidRDefault="00612BEF" w:rsidP="007652BA">
            <w:pPr>
              <w:autoSpaceDE w:val="0"/>
              <w:autoSpaceDN w:val="0"/>
              <w:adjustRightInd w:val="0"/>
              <w:rPr>
                <w:rFonts w:ascii="Arial" w:hAnsi="Arial" w:cs="Arial"/>
                <w:b/>
              </w:rPr>
            </w:pPr>
            <w:r w:rsidRPr="007652BA">
              <w:rPr>
                <w:rFonts w:ascii="Arial" w:eastAsia="Calibri" w:hAnsi="Arial" w:cs="Arial"/>
              </w:rPr>
              <w:t xml:space="preserve">The University has </w:t>
            </w:r>
            <w:r w:rsidR="00141268" w:rsidRPr="007652BA">
              <w:rPr>
                <w:rFonts w:ascii="Arial" w:eastAsia="Calibri" w:hAnsi="Arial" w:cs="Arial"/>
              </w:rPr>
              <w:t>identified a</w:t>
            </w:r>
            <w:r w:rsidRPr="007652BA">
              <w:rPr>
                <w:rFonts w:ascii="Arial" w:eastAsia="Calibri" w:hAnsi="Arial" w:cs="Arial"/>
              </w:rPr>
              <w:t xml:space="preserve"> set of effective behaviours</w:t>
            </w:r>
            <w:r w:rsidR="005E1AEF" w:rsidRPr="007652BA">
              <w:rPr>
                <w:rFonts w:ascii="Arial" w:eastAsia="Calibri" w:hAnsi="Arial" w:cs="Arial"/>
              </w:rPr>
              <w:t xml:space="preserve"> </w:t>
            </w:r>
            <w:r w:rsidR="00141268" w:rsidRPr="007652BA">
              <w:rPr>
                <w:rFonts w:ascii="Arial" w:eastAsia="Calibri" w:hAnsi="Arial" w:cs="Arial"/>
              </w:rPr>
              <w:t>which we</w:t>
            </w:r>
            <w:r w:rsidR="005E1AEF" w:rsidRPr="007652BA">
              <w:rPr>
                <w:rFonts w:ascii="Arial" w:eastAsia="Calibri" w:hAnsi="Arial" w:cs="Arial"/>
              </w:rPr>
              <w:t xml:space="preserve"> value</w:t>
            </w:r>
            <w:r w:rsidRPr="007652BA">
              <w:rPr>
                <w:rFonts w:ascii="Arial" w:eastAsia="Calibri" w:hAnsi="Arial" w:cs="Arial"/>
              </w:rPr>
              <w:t xml:space="preserve"> and have found to be consistent with high performance across the organisation. </w:t>
            </w:r>
            <w:r w:rsidR="007652BA" w:rsidRPr="007652BA">
              <w:rPr>
                <w:rFonts w:ascii="Arial" w:hAnsi="Arial" w:cs="Arial"/>
                <w:bCs/>
              </w:rPr>
              <w:t xml:space="preserve">They do not examine technical competence, rather they identify the behaviour patterns that are valued due to them being consistent with high performance across the organisation.  </w:t>
            </w:r>
            <w:r w:rsidRPr="007652BA">
              <w:rPr>
                <w:rFonts w:ascii="Arial" w:eastAsia="Calibri" w:hAnsi="Arial" w:cs="Arial"/>
              </w:rPr>
              <w:t xml:space="preserve">Part of the selection process for this post will be </w:t>
            </w:r>
            <w:r w:rsidR="003B101B" w:rsidRPr="007652BA">
              <w:rPr>
                <w:rFonts w:ascii="Arial" w:eastAsia="Calibri" w:hAnsi="Arial" w:cs="Arial"/>
              </w:rPr>
              <w:t xml:space="preserve">to assess whether </w:t>
            </w:r>
            <w:r w:rsidRPr="007652BA">
              <w:rPr>
                <w:rFonts w:ascii="Arial" w:eastAsia="Calibri" w:hAnsi="Arial" w:cs="Arial"/>
              </w:rPr>
              <w:t xml:space="preserve">candidates </w:t>
            </w:r>
            <w:r w:rsidR="003B101B" w:rsidRPr="007652BA">
              <w:rPr>
                <w:rFonts w:ascii="Arial" w:eastAsia="Calibri" w:hAnsi="Arial" w:cs="Arial"/>
              </w:rPr>
              <w:t>have demonstrably exhibited</w:t>
            </w:r>
            <w:r w:rsidRPr="007652BA">
              <w:rPr>
                <w:rFonts w:ascii="Arial" w:eastAsia="Calibri" w:hAnsi="Arial" w:cs="Arial"/>
              </w:rPr>
              <w:t xml:space="preserve"> these behaviours previously.</w:t>
            </w:r>
            <w:r w:rsidR="005E1AEF" w:rsidRPr="007652BA">
              <w:rPr>
                <w:rFonts w:ascii="Arial" w:eastAsia="Calibri" w:hAnsi="Arial" w:cs="Arial"/>
              </w:rPr>
              <w:t xml:space="preserve"> </w:t>
            </w:r>
          </w:p>
          <w:p w14:paraId="2C84BDEC" w14:textId="77777777" w:rsidR="00612BEF" w:rsidRPr="007652BA" w:rsidRDefault="00612BEF" w:rsidP="007652BA">
            <w:pPr>
              <w:rPr>
                <w:rFonts w:ascii="Arial" w:hAnsi="Arial" w:cs="Arial"/>
                <w:b/>
              </w:rPr>
            </w:pPr>
          </w:p>
        </w:tc>
      </w:tr>
      <w:tr w:rsidR="007652BA" w:rsidRPr="00EB0C9A" w14:paraId="7B3A3C6F" w14:textId="77777777" w:rsidTr="00977A61">
        <w:tc>
          <w:tcPr>
            <w:tcW w:w="10057" w:type="dxa"/>
            <w:tcMar>
              <w:top w:w="0" w:type="dxa"/>
              <w:left w:w="108" w:type="dxa"/>
              <w:bottom w:w="0" w:type="dxa"/>
              <w:right w:w="108" w:type="dxa"/>
            </w:tcMar>
          </w:tcPr>
          <w:p w14:paraId="15BFCF7F" w14:textId="77777777" w:rsidR="007652BA" w:rsidRPr="00EB0C9A" w:rsidRDefault="007652BA" w:rsidP="00977A61">
            <w:pPr>
              <w:rPr>
                <w:rFonts w:ascii="Arial" w:hAnsi="Arial" w:cs="Arial"/>
                <w:b/>
              </w:rPr>
            </w:pPr>
            <w:r w:rsidRPr="00EB0C9A">
              <w:rPr>
                <w:rFonts w:ascii="Arial" w:hAnsi="Arial" w:cs="Arial"/>
                <w:b/>
              </w:rPr>
              <w:t>Managing self and personal skills:</w:t>
            </w:r>
          </w:p>
          <w:p w14:paraId="7A880922" w14:textId="77777777" w:rsidR="007652BA" w:rsidRDefault="007652BA" w:rsidP="007652BA">
            <w:pPr>
              <w:pStyle w:val="ListParagraph"/>
              <w:numPr>
                <w:ilvl w:val="0"/>
                <w:numId w:val="19"/>
              </w:numPr>
              <w:rPr>
                <w:rFonts w:ascii="Arial" w:hAnsi="Arial" w:cs="Arial"/>
              </w:rPr>
            </w:pPr>
            <w:r w:rsidRPr="00EB0C9A">
              <w:rPr>
                <w:rFonts w:ascii="Arial" w:hAnsi="Arial" w:cs="Arial"/>
              </w:rPr>
              <w:t xml:space="preserve">Willing and able to assess and apply own skills, abilities, and experience.  </w:t>
            </w:r>
          </w:p>
          <w:p w14:paraId="4FD360ED" w14:textId="77777777" w:rsidR="007652BA" w:rsidRPr="00EB0C9A" w:rsidRDefault="007652BA" w:rsidP="007652BA">
            <w:pPr>
              <w:pStyle w:val="ListParagraph"/>
              <w:numPr>
                <w:ilvl w:val="0"/>
                <w:numId w:val="19"/>
              </w:numPr>
              <w:rPr>
                <w:rFonts w:ascii="Arial" w:hAnsi="Arial" w:cs="Arial"/>
              </w:rPr>
            </w:pPr>
            <w:r w:rsidRPr="00EB0C9A">
              <w:rPr>
                <w:rFonts w:ascii="Arial" w:hAnsi="Arial" w:cs="Arial"/>
              </w:rPr>
              <w:t>Being aware of own behaviour and how it impacts on others.  </w:t>
            </w:r>
          </w:p>
        </w:tc>
      </w:tr>
      <w:tr w:rsidR="007652BA" w:rsidRPr="00EB0C9A" w14:paraId="37C8700A" w14:textId="77777777" w:rsidTr="00977A61">
        <w:tc>
          <w:tcPr>
            <w:tcW w:w="10057" w:type="dxa"/>
            <w:tcMar>
              <w:top w:w="0" w:type="dxa"/>
              <w:left w:w="108" w:type="dxa"/>
              <w:bottom w:w="0" w:type="dxa"/>
              <w:right w:w="108" w:type="dxa"/>
            </w:tcMar>
          </w:tcPr>
          <w:p w14:paraId="042D7473" w14:textId="77777777" w:rsidR="007652BA" w:rsidRPr="00EB0C9A" w:rsidRDefault="007652BA" w:rsidP="00977A61">
            <w:pPr>
              <w:rPr>
                <w:rFonts w:ascii="Arial" w:hAnsi="Arial" w:cs="Arial"/>
                <w:b/>
              </w:rPr>
            </w:pPr>
            <w:r w:rsidRPr="00EB0C9A">
              <w:rPr>
                <w:rFonts w:ascii="Arial" w:hAnsi="Arial" w:cs="Arial"/>
                <w:b/>
              </w:rPr>
              <w:t>Delivering excellent service:</w:t>
            </w:r>
          </w:p>
          <w:p w14:paraId="5ED918A5" w14:textId="77777777" w:rsidR="007652BA" w:rsidRDefault="007652BA" w:rsidP="007652BA">
            <w:pPr>
              <w:pStyle w:val="ListParagraph"/>
              <w:numPr>
                <w:ilvl w:val="0"/>
                <w:numId w:val="20"/>
              </w:numPr>
              <w:rPr>
                <w:rFonts w:ascii="Arial" w:hAnsi="Arial" w:cs="Arial"/>
              </w:rPr>
            </w:pPr>
            <w:r w:rsidRPr="00EB0C9A">
              <w:rPr>
                <w:rFonts w:ascii="Arial" w:hAnsi="Arial" w:cs="Arial"/>
              </w:rPr>
              <w:t xml:space="preserve">Providing the best quality service to all students and staff and to external customers e.g., clients, suppliers. </w:t>
            </w:r>
          </w:p>
          <w:p w14:paraId="49936CF9" w14:textId="77777777" w:rsidR="007652BA" w:rsidRPr="00EB0C9A" w:rsidRDefault="007652BA" w:rsidP="007652BA">
            <w:pPr>
              <w:pStyle w:val="ListParagraph"/>
              <w:numPr>
                <w:ilvl w:val="0"/>
                <w:numId w:val="20"/>
              </w:numPr>
              <w:rPr>
                <w:rFonts w:ascii="Arial" w:hAnsi="Arial" w:cs="Arial"/>
              </w:rPr>
            </w:pPr>
            <w:r w:rsidRPr="00EB0C9A">
              <w:rPr>
                <w:rFonts w:ascii="Arial" w:hAnsi="Arial" w:cs="Arial"/>
              </w:rPr>
              <w:t>Building genuine and open long-term relationships in order to drive up service standards.  </w:t>
            </w:r>
          </w:p>
        </w:tc>
      </w:tr>
      <w:tr w:rsidR="007652BA" w:rsidRPr="00EB0C9A" w14:paraId="3945C4B7" w14:textId="77777777" w:rsidTr="00977A61">
        <w:tc>
          <w:tcPr>
            <w:tcW w:w="10057" w:type="dxa"/>
            <w:tcMar>
              <w:top w:w="0" w:type="dxa"/>
              <w:left w:w="108" w:type="dxa"/>
              <w:bottom w:w="0" w:type="dxa"/>
              <w:right w:w="108" w:type="dxa"/>
            </w:tcMar>
          </w:tcPr>
          <w:p w14:paraId="1F7EF279" w14:textId="77777777" w:rsidR="007652BA" w:rsidRPr="00EB0C9A" w:rsidRDefault="007652BA" w:rsidP="00977A61">
            <w:pPr>
              <w:rPr>
                <w:rFonts w:ascii="Arial" w:hAnsi="Arial" w:cs="Arial"/>
                <w:b/>
              </w:rPr>
            </w:pPr>
            <w:r w:rsidRPr="00EB0C9A">
              <w:rPr>
                <w:rFonts w:ascii="Arial" w:hAnsi="Arial" w:cs="Arial"/>
                <w:b/>
              </w:rPr>
              <w:t>Finding innovative solutions:</w:t>
            </w:r>
          </w:p>
          <w:p w14:paraId="6428C054" w14:textId="77777777" w:rsidR="007652BA" w:rsidRDefault="007652BA" w:rsidP="007652BA">
            <w:pPr>
              <w:pStyle w:val="ListParagraph"/>
              <w:numPr>
                <w:ilvl w:val="0"/>
                <w:numId w:val="21"/>
              </w:numPr>
              <w:rPr>
                <w:rFonts w:ascii="Arial" w:hAnsi="Arial" w:cs="Arial"/>
              </w:rPr>
            </w:pPr>
            <w:r w:rsidRPr="00EB0C9A">
              <w:rPr>
                <w:rFonts w:ascii="Arial" w:hAnsi="Arial" w:cs="Arial"/>
              </w:rPr>
              <w:t xml:space="preserve">Taking a holistic view and working enthusiastically and with creativity to analyse problems and develop innovative and workable solutions.  </w:t>
            </w:r>
          </w:p>
          <w:p w14:paraId="0A675573" w14:textId="77777777" w:rsidR="007652BA" w:rsidRPr="00EB0C9A" w:rsidRDefault="007652BA" w:rsidP="007652BA">
            <w:pPr>
              <w:pStyle w:val="ListParagraph"/>
              <w:numPr>
                <w:ilvl w:val="0"/>
                <w:numId w:val="21"/>
              </w:numPr>
              <w:rPr>
                <w:rFonts w:ascii="Arial" w:hAnsi="Arial" w:cs="Arial"/>
              </w:rPr>
            </w:pPr>
            <w:r w:rsidRPr="00EB0C9A">
              <w:rPr>
                <w:rFonts w:ascii="Arial" w:hAnsi="Arial" w:cs="Arial"/>
              </w:rPr>
              <w:t>Identifying opportunities for innovation.  </w:t>
            </w:r>
          </w:p>
        </w:tc>
      </w:tr>
      <w:tr w:rsidR="007652BA" w:rsidRPr="00EB0C9A" w14:paraId="3CFBEBF0" w14:textId="77777777" w:rsidTr="00977A61">
        <w:tc>
          <w:tcPr>
            <w:tcW w:w="10057" w:type="dxa"/>
            <w:tcMar>
              <w:top w:w="0" w:type="dxa"/>
              <w:left w:w="108" w:type="dxa"/>
              <w:bottom w:w="0" w:type="dxa"/>
              <w:right w:w="108" w:type="dxa"/>
            </w:tcMar>
          </w:tcPr>
          <w:p w14:paraId="44987334" w14:textId="77777777" w:rsidR="007652BA" w:rsidRPr="00EB0C9A" w:rsidRDefault="007652BA" w:rsidP="00977A61">
            <w:pPr>
              <w:rPr>
                <w:rFonts w:ascii="Arial" w:hAnsi="Arial" w:cs="Arial"/>
                <w:b/>
              </w:rPr>
            </w:pPr>
            <w:r w:rsidRPr="00EB0C9A">
              <w:rPr>
                <w:rFonts w:ascii="Arial" w:hAnsi="Arial" w:cs="Arial"/>
                <w:b/>
              </w:rPr>
              <w:t>Embracing change:</w:t>
            </w:r>
          </w:p>
          <w:p w14:paraId="278859C0" w14:textId="77777777" w:rsidR="007652BA" w:rsidRDefault="007652BA" w:rsidP="007652BA">
            <w:pPr>
              <w:pStyle w:val="ListParagraph"/>
              <w:numPr>
                <w:ilvl w:val="0"/>
                <w:numId w:val="22"/>
              </w:numPr>
              <w:rPr>
                <w:rFonts w:ascii="Arial" w:hAnsi="Arial" w:cs="Arial"/>
              </w:rPr>
            </w:pPr>
            <w:r w:rsidRPr="00EB0C9A">
              <w:rPr>
                <w:rFonts w:ascii="Arial" w:hAnsi="Arial" w:cs="Arial"/>
              </w:rPr>
              <w:t xml:space="preserve">Adjusting to unfamiliar situations, demands and changing roles.  </w:t>
            </w:r>
          </w:p>
          <w:p w14:paraId="34E7D5A5" w14:textId="77777777" w:rsidR="007652BA" w:rsidRPr="00EB0C9A" w:rsidRDefault="007652BA" w:rsidP="007652BA">
            <w:pPr>
              <w:pStyle w:val="ListParagraph"/>
              <w:numPr>
                <w:ilvl w:val="0"/>
                <w:numId w:val="22"/>
              </w:numPr>
              <w:rPr>
                <w:rFonts w:ascii="Arial" w:hAnsi="Arial" w:cs="Arial"/>
              </w:rPr>
            </w:pPr>
            <w:r w:rsidRPr="00EB0C9A">
              <w:rPr>
                <w:rFonts w:ascii="Arial" w:hAnsi="Arial" w:cs="Arial"/>
              </w:rPr>
              <w:t>Seeing change as an opportunity and being receptive to new ideas. </w:t>
            </w:r>
          </w:p>
        </w:tc>
      </w:tr>
      <w:tr w:rsidR="007652BA" w:rsidRPr="00EB0C9A" w14:paraId="78605896" w14:textId="77777777" w:rsidTr="00977A61">
        <w:tc>
          <w:tcPr>
            <w:tcW w:w="10057" w:type="dxa"/>
            <w:tcMar>
              <w:top w:w="0" w:type="dxa"/>
              <w:left w:w="108" w:type="dxa"/>
              <w:bottom w:w="0" w:type="dxa"/>
              <w:right w:w="108" w:type="dxa"/>
            </w:tcMar>
          </w:tcPr>
          <w:p w14:paraId="27973D97" w14:textId="77777777" w:rsidR="007652BA" w:rsidRPr="00EB0C9A" w:rsidRDefault="007652BA" w:rsidP="00977A61">
            <w:pPr>
              <w:rPr>
                <w:rFonts w:ascii="Arial" w:hAnsi="Arial" w:cs="Arial"/>
                <w:b/>
              </w:rPr>
            </w:pPr>
            <w:r w:rsidRPr="00EB0C9A">
              <w:rPr>
                <w:rFonts w:ascii="Arial" w:hAnsi="Arial" w:cs="Arial"/>
                <w:b/>
              </w:rPr>
              <w:t>Using resources:</w:t>
            </w:r>
          </w:p>
          <w:p w14:paraId="702296CE" w14:textId="77777777" w:rsidR="007652BA" w:rsidRDefault="007652BA" w:rsidP="007652BA">
            <w:pPr>
              <w:pStyle w:val="ListParagraph"/>
              <w:numPr>
                <w:ilvl w:val="0"/>
                <w:numId w:val="23"/>
              </w:numPr>
              <w:rPr>
                <w:rFonts w:ascii="Arial" w:hAnsi="Arial" w:cs="Arial"/>
              </w:rPr>
            </w:pPr>
            <w:r w:rsidRPr="00EB0C9A">
              <w:rPr>
                <w:rFonts w:ascii="Arial" w:hAnsi="Arial" w:cs="Arial"/>
              </w:rPr>
              <w:t xml:space="preserve">Making effective use of available resources including people, information, networks, and budgets.  </w:t>
            </w:r>
          </w:p>
          <w:p w14:paraId="7A004B94" w14:textId="77777777" w:rsidR="007652BA" w:rsidRPr="00EB0C9A" w:rsidRDefault="007652BA" w:rsidP="007652BA">
            <w:pPr>
              <w:pStyle w:val="ListParagraph"/>
              <w:numPr>
                <w:ilvl w:val="0"/>
                <w:numId w:val="23"/>
              </w:numPr>
              <w:rPr>
                <w:rFonts w:ascii="Arial" w:hAnsi="Arial" w:cs="Arial"/>
              </w:rPr>
            </w:pPr>
            <w:r w:rsidRPr="00EB0C9A">
              <w:rPr>
                <w:rFonts w:ascii="Arial" w:hAnsi="Arial" w:cs="Arial"/>
              </w:rPr>
              <w:t>Being aware of the financial and commercial aspects of the University.</w:t>
            </w:r>
          </w:p>
        </w:tc>
      </w:tr>
      <w:tr w:rsidR="007652BA" w:rsidRPr="00EB0C9A" w14:paraId="7492F2E4" w14:textId="77777777" w:rsidTr="00977A61">
        <w:tc>
          <w:tcPr>
            <w:tcW w:w="10057" w:type="dxa"/>
            <w:tcMar>
              <w:top w:w="0" w:type="dxa"/>
              <w:left w:w="108" w:type="dxa"/>
              <w:bottom w:w="0" w:type="dxa"/>
              <w:right w:w="108" w:type="dxa"/>
            </w:tcMar>
          </w:tcPr>
          <w:p w14:paraId="23335B05" w14:textId="77777777" w:rsidR="007652BA" w:rsidRPr="00EB0C9A" w:rsidRDefault="007652BA" w:rsidP="00977A61">
            <w:pPr>
              <w:rPr>
                <w:rFonts w:ascii="Arial" w:hAnsi="Arial" w:cs="Arial"/>
                <w:b/>
              </w:rPr>
            </w:pPr>
            <w:r w:rsidRPr="00EB0C9A">
              <w:rPr>
                <w:rFonts w:ascii="Arial" w:hAnsi="Arial" w:cs="Arial"/>
                <w:b/>
              </w:rPr>
              <w:t>Engaging with the big picture:</w:t>
            </w:r>
          </w:p>
          <w:p w14:paraId="04379148" w14:textId="77777777" w:rsidR="007652BA" w:rsidRDefault="007652BA" w:rsidP="007652BA">
            <w:pPr>
              <w:pStyle w:val="ListParagraph"/>
              <w:numPr>
                <w:ilvl w:val="0"/>
                <w:numId w:val="24"/>
              </w:numPr>
              <w:rPr>
                <w:rFonts w:ascii="Arial" w:hAnsi="Arial" w:cs="Arial"/>
              </w:rPr>
            </w:pPr>
            <w:r w:rsidRPr="00EB0C9A">
              <w:rPr>
                <w:rFonts w:ascii="Arial" w:hAnsi="Arial" w:cs="Arial"/>
              </w:rPr>
              <w:t xml:space="preserve">Seeing the work that you do in the context of the bigger picture e.g., in the context of what the University/other departments are striving to achieve and taking a long-term view.  </w:t>
            </w:r>
          </w:p>
          <w:p w14:paraId="62CD2F0D" w14:textId="77777777" w:rsidR="007652BA" w:rsidRPr="00EB0C9A" w:rsidRDefault="007652BA" w:rsidP="007652BA">
            <w:pPr>
              <w:pStyle w:val="ListParagraph"/>
              <w:numPr>
                <w:ilvl w:val="0"/>
                <w:numId w:val="24"/>
              </w:numPr>
              <w:rPr>
                <w:rFonts w:ascii="Arial" w:hAnsi="Arial" w:cs="Arial"/>
              </w:rPr>
            </w:pPr>
            <w:r w:rsidRPr="00EB0C9A">
              <w:rPr>
                <w:rFonts w:ascii="Arial" w:hAnsi="Arial" w:cs="Arial"/>
              </w:rPr>
              <w:t>Communicating vision clearly and enthusiastically to inspire and motivate others.  </w:t>
            </w:r>
          </w:p>
        </w:tc>
      </w:tr>
      <w:tr w:rsidR="007652BA" w:rsidRPr="00EB0C9A" w14:paraId="324CEDBA" w14:textId="77777777" w:rsidTr="00977A61">
        <w:tc>
          <w:tcPr>
            <w:tcW w:w="10057" w:type="dxa"/>
            <w:tcMar>
              <w:top w:w="0" w:type="dxa"/>
              <w:left w:w="108" w:type="dxa"/>
              <w:bottom w:w="0" w:type="dxa"/>
              <w:right w:w="108" w:type="dxa"/>
            </w:tcMar>
          </w:tcPr>
          <w:p w14:paraId="447D079E" w14:textId="77777777" w:rsidR="007652BA" w:rsidRPr="00EB0C9A" w:rsidRDefault="007652BA" w:rsidP="00977A61">
            <w:pPr>
              <w:rPr>
                <w:rFonts w:ascii="Arial" w:hAnsi="Arial" w:cs="Arial"/>
                <w:b/>
              </w:rPr>
            </w:pPr>
            <w:r w:rsidRPr="00EB0C9A">
              <w:rPr>
                <w:rFonts w:ascii="Arial" w:hAnsi="Arial" w:cs="Arial"/>
                <w:b/>
              </w:rPr>
              <w:t>Developing self and others:</w:t>
            </w:r>
          </w:p>
          <w:p w14:paraId="0B9A1CBB" w14:textId="77777777" w:rsidR="007652BA" w:rsidRPr="00EB0C9A" w:rsidRDefault="007652BA" w:rsidP="007652BA">
            <w:pPr>
              <w:pStyle w:val="ListParagraph"/>
              <w:numPr>
                <w:ilvl w:val="0"/>
                <w:numId w:val="25"/>
              </w:numPr>
              <w:rPr>
                <w:rFonts w:ascii="Arial" w:hAnsi="Arial" w:cs="Arial"/>
              </w:rPr>
            </w:pPr>
            <w:r w:rsidRPr="00EB0C9A">
              <w:rPr>
                <w:rFonts w:ascii="Arial" w:hAnsi="Arial" w:cs="Arial"/>
              </w:rPr>
              <w:t>Showing commitment to own development and supporting and encouraging others to develop their knowledge, skills, and behaviours to enable them to reach their full potential for the wider benefit of the University.  </w:t>
            </w:r>
          </w:p>
        </w:tc>
      </w:tr>
      <w:tr w:rsidR="007652BA" w:rsidRPr="00EB0C9A" w14:paraId="3AC63A61" w14:textId="77777777" w:rsidTr="00977A61">
        <w:tc>
          <w:tcPr>
            <w:tcW w:w="10057" w:type="dxa"/>
            <w:tcMar>
              <w:top w:w="0" w:type="dxa"/>
              <w:left w:w="108" w:type="dxa"/>
              <w:bottom w:w="0" w:type="dxa"/>
              <w:right w:w="108" w:type="dxa"/>
            </w:tcMar>
          </w:tcPr>
          <w:p w14:paraId="4C48D076" w14:textId="77777777" w:rsidR="007652BA" w:rsidRPr="00EB0C9A" w:rsidRDefault="007652BA" w:rsidP="00977A61">
            <w:pPr>
              <w:rPr>
                <w:rFonts w:ascii="Arial" w:hAnsi="Arial" w:cs="Arial"/>
                <w:b/>
              </w:rPr>
            </w:pPr>
            <w:r w:rsidRPr="00EB0C9A">
              <w:rPr>
                <w:rFonts w:ascii="Arial" w:hAnsi="Arial" w:cs="Arial"/>
                <w:b/>
              </w:rPr>
              <w:t>Working with people:</w:t>
            </w:r>
          </w:p>
          <w:p w14:paraId="20721B2E" w14:textId="77777777" w:rsidR="007652BA" w:rsidRDefault="007652BA" w:rsidP="007652BA">
            <w:pPr>
              <w:pStyle w:val="ListParagraph"/>
              <w:numPr>
                <w:ilvl w:val="0"/>
                <w:numId w:val="25"/>
              </w:numPr>
              <w:rPr>
                <w:rFonts w:ascii="Arial" w:hAnsi="Arial" w:cs="Arial"/>
              </w:rPr>
            </w:pPr>
            <w:r w:rsidRPr="00EB0C9A">
              <w:rPr>
                <w:rFonts w:ascii="Arial" w:hAnsi="Arial" w:cs="Arial"/>
              </w:rPr>
              <w:t xml:space="preserve">Working co-operatively with others in order to achieve objectives.  </w:t>
            </w:r>
          </w:p>
          <w:p w14:paraId="54898528" w14:textId="77777777" w:rsidR="007652BA" w:rsidRPr="00EB0C9A" w:rsidRDefault="007652BA" w:rsidP="007652BA">
            <w:pPr>
              <w:pStyle w:val="ListParagraph"/>
              <w:numPr>
                <w:ilvl w:val="0"/>
                <w:numId w:val="25"/>
              </w:numPr>
              <w:rPr>
                <w:rFonts w:ascii="Arial" w:hAnsi="Arial" w:cs="Arial"/>
              </w:rPr>
            </w:pPr>
            <w:r w:rsidRPr="00EB0C9A">
              <w:rPr>
                <w:rFonts w:ascii="Arial" w:hAnsi="Arial" w:cs="Arial"/>
              </w:rPr>
              <w:t>Demonstrating a commitment to diversity and applying a wider range of interpersonal skills.   </w:t>
            </w:r>
          </w:p>
        </w:tc>
      </w:tr>
      <w:tr w:rsidR="007652BA" w:rsidRPr="00EB0C9A" w14:paraId="7AC04704" w14:textId="77777777" w:rsidTr="00977A61">
        <w:tc>
          <w:tcPr>
            <w:tcW w:w="10057" w:type="dxa"/>
            <w:tcMar>
              <w:top w:w="0" w:type="dxa"/>
              <w:left w:w="108" w:type="dxa"/>
              <w:bottom w:w="0" w:type="dxa"/>
              <w:right w:w="108" w:type="dxa"/>
            </w:tcMar>
          </w:tcPr>
          <w:p w14:paraId="61BA75D3" w14:textId="77777777" w:rsidR="007652BA" w:rsidRPr="00EB0C9A" w:rsidRDefault="007652BA" w:rsidP="00977A61">
            <w:pPr>
              <w:rPr>
                <w:rFonts w:ascii="Arial" w:hAnsi="Arial" w:cs="Arial"/>
                <w:b/>
              </w:rPr>
            </w:pPr>
            <w:r w:rsidRPr="00EB0C9A">
              <w:rPr>
                <w:rFonts w:ascii="Arial" w:hAnsi="Arial" w:cs="Arial"/>
                <w:b/>
              </w:rPr>
              <w:t>Achieving results:</w:t>
            </w:r>
          </w:p>
          <w:p w14:paraId="494710A5" w14:textId="77777777" w:rsidR="007652BA" w:rsidRDefault="007652BA" w:rsidP="007652BA">
            <w:pPr>
              <w:pStyle w:val="ListParagraph"/>
              <w:numPr>
                <w:ilvl w:val="0"/>
                <w:numId w:val="25"/>
              </w:numPr>
              <w:rPr>
                <w:rFonts w:ascii="Arial" w:hAnsi="Arial" w:cs="Arial"/>
              </w:rPr>
            </w:pPr>
            <w:r w:rsidRPr="00EB0C9A">
              <w:rPr>
                <w:rFonts w:ascii="Arial" w:hAnsi="Arial" w:cs="Arial"/>
              </w:rPr>
              <w:t xml:space="preserve">Planning and organising workloads to ensure that deadlines are met within resource constraints. </w:t>
            </w:r>
          </w:p>
          <w:p w14:paraId="4656607C" w14:textId="77777777" w:rsidR="007652BA" w:rsidRPr="00EB0C9A" w:rsidRDefault="007652BA" w:rsidP="007652BA">
            <w:pPr>
              <w:pStyle w:val="ListParagraph"/>
              <w:numPr>
                <w:ilvl w:val="0"/>
                <w:numId w:val="25"/>
              </w:numPr>
              <w:rPr>
                <w:rFonts w:ascii="Arial" w:hAnsi="Arial" w:cs="Arial"/>
              </w:rPr>
            </w:pPr>
            <w:r w:rsidRPr="00EB0C9A">
              <w:rPr>
                <w:rFonts w:ascii="Arial" w:hAnsi="Arial" w:cs="Arial"/>
              </w:rPr>
              <w:t>Consistently meeting objectives and success criteria.  </w:t>
            </w:r>
          </w:p>
        </w:tc>
      </w:tr>
    </w:tbl>
    <w:p w14:paraId="2C84BE14" w14:textId="77777777" w:rsidR="003670ED" w:rsidRPr="00283AD1" w:rsidRDefault="003670ED" w:rsidP="00F83AC0">
      <w:pPr>
        <w:jc w:val="both"/>
        <w:rPr>
          <w:rFonts w:ascii="Arial" w:hAnsi="Arial" w:cs="Arial"/>
          <w:b/>
          <w:bCs/>
          <w:sz w:val="22"/>
          <w:szCs w:val="22"/>
        </w:rPr>
      </w:pPr>
    </w:p>
    <w:sectPr w:rsidR="003670ED" w:rsidRPr="00283AD1" w:rsidSect="006054FE">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40136" w14:textId="77777777" w:rsidR="005B742A" w:rsidRDefault="005B742A">
      <w:r>
        <w:separator/>
      </w:r>
    </w:p>
  </w:endnote>
  <w:endnote w:type="continuationSeparator" w:id="0">
    <w:p w14:paraId="7B2F3C20" w14:textId="77777777" w:rsidR="005B742A" w:rsidRDefault="005B742A">
      <w:r>
        <w:continuationSeparator/>
      </w:r>
    </w:p>
  </w:endnote>
  <w:endnote w:type="continuationNotice" w:id="1">
    <w:p w14:paraId="7218BB50" w14:textId="77777777" w:rsidR="005B742A" w:rsidRDefault="005B7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BE1F" w14:textId="4EDCA031" w:rsidR="001D6462" w:rsidRPr="009C096B" w:rsidRDefault="001D6462">
    <w:pPr>
      <w:pStyle w:val="Footer"/>
      <w:rPr>
        <w:rFonts w:ascii="Arial" w:hAnsi="Arial" w:cs="Arial"/>
      </w:rPr>
    </w:pP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05A45">
      <w:rPr>
        <w:rFonts w:ascii="Arial" w:hAnsi="Arial" w:cs="Arial"/>
        <w:noProof/>
      </w:rPr>
      <w:t>3</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C2AED" w14:textId="77777777" w:rsidR="005B742A" w:rsidRDefault="005B742A">
      <w:r>
        <w:separator/>
      </w:r>
    </w:p>
  </w:footnote>
  <w:footnote w:type="continuationSeparator" w:id="0">
    <w:p w14:paraId="5EF3B11B" w14:textId="77777777" w:rsidR="005B742A" w:rsidRDefault="005B742A">
      <w:r>
        <w:continuationSeparator/>
      </w:r>
    </w:p>
  </w:footnote>
  <w:footnote w:type="continuationNotice" w:id="1">
    <w:p w14:paraId="77DCA0E3" w14:textId="77777777" w:rsidR="005B742A" w:rsidRDefault="005B74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EC7"/>
    <w:multiLevelType w:val="hybridMultilevel"/>
    <w:tmpl w:val="CFA22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77E73"/>
    <w:multiLevelType w:val="hybridMultilevel"/>
    <w:tmpl w:val="857A09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5B7752"/>
    <w:multiLevelType w:val="hybridMultilevel"/>
    <w:tmpl w:val="AEBE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C923C1"/>
    <w:multiLevelType w:val="hybridMultilevel"/>
    <w:tmpl w:val="C434A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B82A81"/>
    <w:multiLevelType w:val="hybridMultilevel"/>
    <w:tmpl w:val="16C03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6223EB"/>
    <w:multiLevelType w:val="hybridMultilevel"/>
    <w:tmpl w:val="0F884C4A"/>
    <w:lvl w:ilvl="0" w:tplc="4934A7F4">
      <w:start w:val="1"/>
      <w:numFmt w:val="bullet"/>
      <w:lvlText w:val="·"/>
      <w:lvlJc w:val="left"/>
      <w:pPr>
        <w:ind w:left="720" w:hanging="360"/>
      </w:pPr>
      <w:rPr>
        <w:rFonts w:ascii="Symbol" w:hAnsi="Symbol" w:hint="default"/>
      </w:rPr>
    </w:lvl>
    <w:lvl w:ilvl="1" w:tplc="E41490B2">
      <w:start w:val="1"/>
      <w:numFmt w:val="bullet"/>
      <w:lvlText w:val="o"/>
      <w:lvlJc w:val="left"/>
      <w:pPr>
        <w:ind w:left="1440" w:hanging="360"/>
      </w:pPr>
      <w:rPr>
        <w:rFonts w:ascii="Courier New" w:hAnsi="Courier New" w:hint="default"/>
      </w:rPr>
    </w:lvl>
    <w:lvl w:ilvl="2" w:tplc="9C68BE7E">
      <w:start w:val="1"/>
      <w:numFmt w:val="bullet"/>
      <w:lvlText w:val=""/>
      <w:lvlJc w:val="left"/>
      <w:pPr>
        <w:ind w:left="2160" w:hanging="360"/>
      </w:pPr>
      <w:rPr>
        <w:rFonts w:ascii="Wingdings" w:hAnsi="Wingdings" w:hint="default"/>
      </w:rPr>
    </w:lvl>
    <w:lvl w:ilvl="3" w:tplc="99D2AF16">
      <w:start w:val="1"/>
      <w:numFmt w:val="bullet"/>
      <w:lvlText w:val=""/>
      <w:lvlJc w:val="left"/>
      <w:pPr>
        <w:ind w:left="2880" w:hanging="360"/>
      </w:pPr>
      <w:rPr>
        <w:rFonts w:ascii="Symbol" w:hAnsi="Symbol" w:hint="default"/>
      </w:rPr>
    </w:lvl>
    <w:lvl w:ilvl="4" w:tplc="8A0A2558">
      <w:start w:val="1"/>
      <w:numFmt w:val="bullet"/>
      <w:lvlText w:val="o"/>
      <w:lvlJc w:val="left"/>
      <w:pPr>
        <w:ind w:left="3600" w:hanging="360"/>
      </w:pPr>
      <w:rPr>
        <w:rFonts w:ascii="Courier New" w:hAnsi="Courier New" w:hint="default"/>
      </w:rPr>
    </w:lvl>
    <w:lvl w:ilvl="5" w:tplc="F90E3256">
      <w:start w:val="1"/>
      <w:numFmt w:val="bullet"/>
      <w:lvlText w:val=""/>
      <w:lvlJc w:val="left"/>
      <w:pPr>
        <w:ind w:left="4320" w:hanging="360"/>
      </w:pPr>
      <w:rPr>
        <w:rFonts w:ascii="Wingdings" w:hAnsi="Wingdings" w:hint="default"/>
      </w:rPr>
    </w:lvl>
    <w:lvl w:ilvl="6" w:tplc="81201B56">
      <w:start w:val="1"/>
      <w:numFmt w:val="bullet"/>
      <w:lvlText w:val=""/>
      <w:lvlJc w:val="left"/>
      <w:pPr>
        <w:ind w:left="5040" w:hanging="360"/>
      </w:pPr>
      <w:rPr>
        <w:rFonts w:ascii="Symbol" w:hAnsi="Symbol" w:hint="default"/>
      </w:rPr>
    </w:lvl>
    <w:lvl w:ilvl="7" w:tplc="14B830D8">
      <w:start w:val="1"/>
      <w:numFmt w:val="bullet"/>
      <w:lvlText w:val="o"/>
      <w:lvlJc w:val="left"/>
      <w:pPr>
        <w:ind w:left="5760" w:hanging="360"/>
      </w:pPr>
      <w:rPr>
        <w:rFonts w:ascii="Courier New" w:hAnsi="Courier New" w:hint="default"/>
      </w:rPr>
    </w:lvl>
    <w:lvl w:ilvl="8" w:tplc="2366770A">
      <w:start w:val="1"/>
      <w:numFmt w:val="bullet"/>
      <w:lvlText w:val=""/>
      <w:lvlJc w:val="left"/>
      <w:pPr>
        <w:ind w:left="6480" w:hanging="360"/>
      </w:pPr>
      <w:rPr>
        <w:rFonts w:ascii="Wingdings" w:hAnsi="Wingdings" w:hint="default"/>
      </w:rPr>
    </w:lvl>
  </w:abstractNum>
  <w:abstractNum w:abstractNumId="6" w15:restartNumberingAfterBreak="0">
    <w:nsid w:val="156B6CF1"/>
    <w:multiLevelType w:val="hybridMultilevel"/>
    <w:tmpl w:val="6494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F93309"/>
    <w:multiLevelType w:val="hybridMultilevel"/>
    <w:tmpl w:val="3F68D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C33155"/>
    <w:multiLevelType w:val="hybridMultilevel"/>
    <w:tmpl w:val="72083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8528C0"/>
    <w:multiLevelType w:val="hybridMultilevel"/>
    <w:tmpl w:val="25FCA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E61478"/>
    <w:multiLevelType w:val="hybridMultilevel"/>
    <w:tmpl w:val="047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D44859"/>
    <w:multiLevelType w:val="hybridMultilevel"/>
    <w:tmpl w:val="A1FA9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EB06A74"/>
    <w:multiLevelType w:val="hybridMultilevel"/>
    <w:tmpl w:val="53B6F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6900B9"/>
    <w:multiLevelType w:val="hybridMultilevel"/>
    <w:tmpl w:val="CCA45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6BB08DA"/>
    <w:multiLevelType w:val="multilevel"/>
    <w:tmpl w:val="8B60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8320CB"/>
    <w:multiLevelType w:val="hybridMultilevel"/>
    <w:tmpl w:val="645488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DA4540"/>
    <w:multiLevelType w:val="hybridMultilevel"/>
    <w:tmpl w:val="F7E2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DC6ED3"/>
    <w:multiLevelType w:val="hybridMultilevel"/>
    <w:tmpl w:val="86ACE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A92C0F"/>
    <w:multiLevelType w:val="hybridMultilevel"/>
    <w:tmpl w:val="540264EC"/>
    <w:lvl w:ilvl="0" w:tplc="383A8580">
      <w:start w:val="1"/>
      <w:numFmt w:val="bullet"/>
      <w:lvlText w:val="·"/>
      <w:lvlJc w:val="left"/>
      <w:pPr>
        <w:ind w:left="720" w:hanging="360"/>
      </w:pPr>
      <w:rPr>
        <w:rFonts w:ascii="Symbol" w:hAnsi="Symbol" w:hint="default"/>
      </w:rPr>
    </w:lvl>
    <w:lvl w:ilvl="1" w:tplc="0EE4BF60">
      <w:start w:val="1"/>
      <w:numFmt w:val="bullet"/>
      <w:lvlText w:val="o"/>
      <w:lvlJc w:val="left"/>
      <w:pPr>
        <w:ind w:left="1440" w:hanging="360"/>
      </w:pPr>
      <w:rPr>
        <w:rFonts w:ascii="Courier New" w:hAnsi="Courier New" w:hint="default"/>
      </w:rPr>
    </w:lvl>
    <w:lvl w:ilvl="2" w:tplc="457273F4">
      <w:start w:val="1"/>
      <w:numFmt w:val="bullet"/>
      <w:lvlText w:val=""/>
      <w:lvlJc w:val="left"/>
      <w:pPr>
        <w:ind w:left="2160" w:hanging="360"/>
      </w:pPr>
      <w:rPr>
        <w:rFonts w:ascii="Wingdings" w:hAnsi="Wingdings" w:hint="default"/>
      </w:rPr>
    </w:lvl>
    <w:lvl w:ilvl="3" w:tplc="D6AACCB6">
      <w:start w:val="1"/>
      <w:numFmt w:val="bullet"/>
      <w:lvlText w:val=""/>
      <w:lvlJc w:val="left"/>
      <w:pPr>
        <w:ind w:left="2880" w:hanging="360"/>
      </w:pPr>
      <w:rPr>
        <w:rFonts w:ascii="Symbol" w:hAnsi="Symbol" w:hint="default"/>
      </w:rPr>
    </w:lvl>
    <w:lvl w:ilvl="4" w:tplc="DE505DAA">
      <w:start w:val="1"/>
      <w:numFmt w:val="bullet"/>
      <w:lvlText w:val="o"/>
      <w:lvlJc w:val="left"/>
      <w:pPr>
        <w:ind w:left="3600" w:hanging="360"/>
      </w:pPr>
      <w:rPr>
        <w:rFonts w:ascii="Courier New" w:hAnsi="Courier New" w:hint="default"/>
      </w:rPr>
    </w:lvl>
    <w:lvl w:ilvl="5" w:tplc="9F62F4BE">
      <w:start w:val="1"/>
      <w:numFmt w:val="bullet"/>
      <w:lvlText w:val=""/>
      <w:lvlJc w:val="left"/>
      <w:pPr>
        <w:ind w:left="4320" w:hanging="360"/>
      </w:pPr>
      <w:rPr>
        <w:rFonts w:ascii="Wingdings" w:hAnsi="Wingdings" w:hint="default"/>
      </w:rPr>
    </w:lvl>
    <w:lvl w:ilvl="6" w:tplc="A15265B6">
      <w:start w:val="1"/>
      <w:numFmt w:val="bullet"/>
      <w:lvlText w:val=""/>
      <w:lvlJc w:val="left"/>
      <w:pPr>
        <w:ind w:left="5040" w:hanging="360"/>
      </w:pPr>
      <w:rPr>
        <w:rFonts w:ascii="Symbol" w:hAnsi="Symbol" w:hint="default"/>
      </w:rPr>
    </w:lvl>
    <w:lvl w:ilvl="7" w:tplc="54F4ADB0">
      <w:start w:val="1"/>
      <w:numFmt w:val="bullet"/>
      <w:lvlText w:val="o"/>
      <w:lvlJc w:val="left"/>
      <w:pPr>
        <w:ind w:left="5760" w:hanging="360"/>
      </w:pPr>
      <w:rPr>
        <w:rFonts w:ascii="Courier New" w:hAnsi="Courier New" w:hint="default"/>
      </w:rPr>
    </w:lvl>
    <w:lvl w:ilvl="8" w:tplc="B03A43C6">
      <w:start w:val="1"/>
      <w:numFmt w:val="bullet"/>
      <w:lvlText w:val=""/>
      <w:lvlJc w:val="left"/>
      <w:pPr>
        <w:ind w:left="6480" w:hanging="360"/>
      </w:pPr>
      <w:rPr>
        <w:rFonts w:ascii="Wingdings" w:hAnsi="Wingdings" w:hint="default"/>
      </w:rPr>
    </w:lvl>
  </w:abstractNum>
  <w:abstractNum w:abstractNumId="23" w15:restartNumberingAfterBreak="0">
    <w:nsid w:val="37634A96"/>
    <w:multiLevelType w:val="hybridMultilevel"/>
    <w:tmpl w:val="BD388EFA"/>
    <w:lvl w:ilvl="0" w:tplc="76669926">
      <w:start w:val="1"/>
      <w:numFmt w:val="bullet"/>
      <w:lvlText w:val="·"/>
      <w:lvlJc w:val="left"/>
      <w:pPr>
        <w:ind w:left="720" w:hanging="360"/>
      </w:pPr>
      <w:rPr>
        <w:rFonts w:ascii="Symbol" w:hAnsi="Symbol" w:hint="default"/>
      </w:rPr>
    </w:lvl>
    <w:lvl w:ilvl="1" w:tplc="F434F28E">
      <w:start w:val="1"/>
      <w:numFmt w:val="bullet"/>
      <w:lvlText w:val="o"/>
      <w:lvlJc w:val="left"/>
      <w:pPr>
        <w:ind w:left="1440" w:hanging="360"/>
      </w:pPr>
      <w:rPr>
        <w:rFonts w:ascii="Courier New" w:hAnsi="Courier New" w:hint="default"/>
      </w:rPr>
    </w:lvl>
    <w:lvl w:ilvl="2" w:tplc="DE2CC20A">
      <w:start w:val="1"/>
      <w:numFmt w:val="bullet"/>
      <w:lvlText w:val=""/>
      <w:lvlJc w:val="left"/>
      <w:pPr>
        <w:ind w:left="2160" w:hanging="360"/>
      </w:pPr>
      <w:rPr>
        <w:rFonts w:ascii="Wingdings" w:hAnsi="Wingdings" w:hint="default"/>
      </w:rPr>
    </w:lvl>
    <w:lvl w:ilvl="3" w:tplc="AF6C6C22">
      <w:start w:val="1"/>
      <w:numFmt w:val="bullet"/>
      <w:lvlText w:val=""/>
      <w:lvlJc w:val="left"/>
      <w:pPr>
        <w:ind w:left="2880" w:hanging="360"/>
      </w:pPr>
      <w:rPr>
        <w:rFonts w:ascii="Symbol" w:hAnsi="Symbol" w:hint="default"/>
      </w:rPr>
    </w:lvl>
    <w:lvl w:ilvl="4" w:tplc="B7C0B1A2">
      <w:start w:val="1"/>
      <w:numFmt w:val="bullet"/>
      <w:lvlText w:val="o"/>
      <w:lvlJc w:val="left"/>
      <w:pPr>
        <w:ind w:left="3600" w:hanging="360"/>
      </w:pPr>
      <w:rPr>
        <w:rFonts w:ascii="Courier New" w:hAnsi="Courier New" w:hint="default"/>
      </w:rPr>
    </w:lvl>
    <w:lvl w:ilvl="5" w:tplc="1458B78A">
      <w:start w:val="1"/>
      <w:numFmt w:val="bullet"/>
      <w:lvlText w:val=""/>
      <w:lvlJc w:val="left"/>
      <w:pPr>
        <w:ind w:left="4320" w:hanging="360"/>
      </w:pPr>
      <w:rPr>
        <w:rFonts w:ascii="Wingdings" w:hAnsi="Wingdings" w:hint="default"/>
      </w:rPr>
    </w:lvl>
    <w:lvl w:ilvl="6" w:tplc="B61AA64E">
      <w:start w:val="1"/>
      <w:numFmt w:val="bullet"/>
      <w:lvlText w:val=""/>
      <w:lvlJc w:val="left"/>
      <w:pPr>
        <w:ind w:left="5040" w:hanging="360"/>
      </w:pPr>
      <w:rPr>
        <w:rFonts w:ascii="Symbol" w:hAnsi="Symbol" w:hint="default"/>
      </w:rPr>
    </w:lvl>
    <w:lvl w:ilvl="7" w:tplc="9A089DDE">
      <w:start w:val="1"/>
      <w:numFmt w:val="bullet"/>
      <w:lvlText w:val="o"/>
      <w:lvlJc w:val="left"/>
      <w:pPr>
        <w:ind w:left="5760" w:hanging="360"/>
      </w:pPr>
      <w:rPr>
        <w:rFonts w:ascii="Courier New" w:hAnsi="Courier New" w:hint="default"/>
      </w:rPr>
    </w:lvl>
    <w:lvl w:ilvl="8" w:tplc="F80471FA">
      <w:start w:val="1"/>
      <w:numFmt w:val="bullet"/>
      <w:lvlText w:val=""/>
      <w:lvlJc w:val="left"/>
      <w:pPr>
        <w:ind w:left="6480" w:hanging="360"/>
      </w:pPr>
      <w:rPr>
        <w:rFonts w:ascii="Wingdings" w:hAnsi="Wingdings" w:hint="default"/>
      </w:rPr>
    </w:lvl>
  </w:abstractNum>
  <w:abstractNum w:abstractNumId="24" w15:restartNumberingAfterBreak="0">
    <w:nsid w:val="3B9635B4"/>
    <w:multiLevelType w:val="hybridMultilevel"/>
    <w:tmpl w:val="E3BE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A36E81"/>
    <w:multiLevelType w:val="hybridMultilevel"/>
    <w:tmpl w:val="2BBE6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0166E8"/>
    <w:multiLevelType w:val="multilevel"/>
    <w:tmpl w:val="504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F81A40"/>
    <w:multiLevelType w:val="hybridMultilevel"/>
    <w:tmpl w:val="A2808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BA56C5"/>
    <w:multiLevelType w:val="hybridMultilevel"/>
    <w:tmpl w:val="E650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C07D5E"/>
    <w:multiLevelType w:val="hybridMultilevel"/>
    <w:tmpl w:val="AF12C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710D8F"/>
    <w:multiLevelType w:val="hybridMultilevel"/>
    <w:tmpl w:val="CE9CD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9391036"/>
    <w:multiLevelType w:val="hybridMultilevel"/>
    <w:tmpl w:val="3AD6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EF3F9F"/>
    <w:multiLevelType w:val="hybridMultilevel"/>
    <w:tmpl w:val="8D50E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082851">
    <w:abstractNumId w:val="13"/>
  </w:num>
  <w:num w:numId="2" w16cid:durableId="16780764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3321292">
    <w:abstractNumId w:val="8"/>
  </w:num>
  <w:num w:numId="4" w16cid:durableId="105975579">
    <w:abstractNumId w:val="20"/>
  </w:num>
  <w:num w:numId="5" w16cid:durableId="249386721">
    <w:abstractNumId w:val="36"/>
  </w:num>
  <w:num w:numId="6" w16cid:durableId="1619528150">
    <w:abstractNumId w:val="18"/>
  </w:num>
  <w:num w:numId="7" w16cid:durableId="1869681009">
    <w:abstractNumId w:val="34"/>
  </w:num>
  <w:num w:numId="8" w16cid:durableId="540556984">
    <w:abstractNumId w:val="35"/>
  </w:num>
  <w:num w:numId="9" w16cid:durableId="580873434">
    <w:abstractNumId w:val="26"/>
  </w:num>
  <w:num w:numId="10" w16cid:durableId="96293773">
    <w:abstractNumId w:val="21"/>
  </w:num>
  <w:num w:numId="11" w16cid:durableId="400370146">
    <w:abstractNumId w:val="11"/>
  </w:num>
  <w:num w:numId="12" w16cid:durableId="1965958345">
    <w:abstractNumId w:val="28"/>
  </w:num>
  <w:num w:numId="13" w16cid:durableId="1362047340">
    <w:abstractNumId w:val="6"/>
  </w:num>
  <w:num w:numId="14" w16cid:durableId="628705714">
    <w:abstractNumId w:val="30"/>
  </w:num>
  <w:num w:numId="15" w16cid:durableId="262688861">
    <w:abstractNumId w:val="27"/>
  </w:num>
  <w:num w:numId="16" w16cid:durableId="1670711169">
    <w:abstractNumId w:val="2"/>
  </w:num>
  <w:num w:numId="17" w16cid:durableId="509223841">
    <w:abstractNumId w:val="4"/>
  </w:num>
  <w:num w:numId="18" w16cid:durableId="370881686">
    <w:abstractNumId w:val="9"/>
  </w:num>
  <w:num w:numId="19" w16cid:durableId="2098138749">
    <w:abstractNumId w:val="24"/>
  </w:num>
  <w:num w:numId="20" w16cid:durableId="39864575">
    <w:abstractNumId w:val="3"/>
  </w:num>
  <w:num w:numId="21" w16cid:durableId="705640400">
    <w:abstractNumId w:val="15"/>
  </w:num>
  <w:num w:numId="22" w16cid:durableId="1405757801">
    <w:abstractNumId w:val="10"/>
  </w:num>
  <w:num w:numId="23" w16cid:durableId="1590966719">
    <w:abstractNumId w:val="19"/>
  </w:num>
  <w:num w:numId="24" w16cid:durableId="519003567">
    <w:abstractNumId w:val="7"/>
  </w:num>
  <w:num w:numId="25" w16cid:durableId="1191718571">
    <w:abstractNumId w:val="32"/>
  </w:num>
  <w:num w:numId="26" w16cid:durableId="521096188">
    <w:abstractNumId w:val="16"/>
  </w:num>
  <w:num w:numId="27" w16cid:durableId="1547063572">
    <w:abstractNumId w:val="22"/>
  </w:num>
  <w:num w:numId="28" w16cid:durableId="845174319">
    <w:abstractNumId w:val="23"/>
  </w:num>
  <w:num w:numId="29" w16cid:durableId="182480970">
    <w:abstractNumId w:val="5"/>
  </w:num>
  <w:num w:numId="30" w16cid:durableId="696734730">
    <w:abstractNumId w:val="25"/>
  </w:num>
  <w:num w:numId="31" w16cid:durableId="2135707180">
    <w:abstractNumId w:val="17"/>
  </w:num>
  <w:num w:numId="32" w16cid:durableId="1888953322">
    <w:abstractNumId w:val="1"/>
  </w:num>
  <w:num w:numId="33" w16cid:durableId="1533765235">
    <w:abstractNumId w:val="12"/>
  </w:num>
  <w:num w:numId="34" w16cid:durableId="292490292">
    <w:abstractNumId w:val="29"/>
  </w:num>
  <w:num w:numId="35" w16cid:durableId="129524105">
    <w:abstractNumId w:val="0"/>
  </w:num>
  <w:num w:numId="36" w16cid:durableId="431626885">
    <w:abstractNumId w:val="14"/>
  </w:num>
  <w:num w:numId="37" w16cid:durableId="16640479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1985"/>
    <w:rsid w:val="00002589"/>
    <w:rsid w:val="000026BD"/>
    <w:rsid w:val="00003495"/>
    <w:rsid w:val="00004097"/>
    <w:rsid w:val="00005794"/>
    <w:rsid w:val="00006986"/>
    <w:rsid w:val="00010832"/>
    <w:rsid w:val="00013AD1"/>
    <w:rsid w:val="000236FF"/>
    <w:rsid w:val="0002476C"/>
    <w:rsid w:val="0002649C"/>
    <w:rsid w:val="00026944"/>
    <w:rsid w:val="00030A37"/>
    <w:rsid w:val="0003114B"/>
    <w:rsid w:val="000314DD"/>
    <w:rsid w:val="000330F2"/>
    <w:rsid w:val="000408F1"/>
    <w:rsid w:val="00040B67"/>
    <w:rsid w:val="00041FFE"/>
    <w:rsid w:val="000433D0"/>
    <w:rsid w:val="00050480"/>
    <w:rsid w:val="000509AB"/>
    <w:rsid w:val="00050E86"/>
    <w:rsid w:val="00055816"/>
    <w:rsid w:val="000628E7"/>
    <w:rsid w:val="00063120"/>
    <w:rsid w:val="00064241"/>
    <w:rsid w:val="0006581A"/>
    <w:rsid w:val="00067C84"/>
    <w:rsid w:val="00071570"/>
    <w:rsid w:val="000737F0"/>
    <w:rsid w:val="00074039"/>
    <w:rsid w:val="000810FB"/>
    <w:rsid w:val="00083460"/>
    <w:rsid w:val="00083B74"/>
    <w:rsid w:val="000874CD"/>
    <w:rsid w:val="000926E3"/>
    <w:rsid w:val="0009325C"/>
    <w:rsid w:val="000949CE"/>
    <w:rsid w:val="00094D46"/>
    <w:rsid w:val="0009605F"/>
    <w:rsid w:val="000963DA"/>
    <w:rsid w:val="000A5611"/>
    <w:rsid w:val="000A7A11"/>
    <w:rsid w:val="000B2749"/>
    <w:rsid w:val="000B2D96"/>
    <w:rsid w:val="000B4E8C"/>
    <w:rsid w:val="000C16C0"/>
    <w:rsid w:val="000C3771"/>
    <w:rsid w:val="000C5848"/>
    <w:rsid w:val="000D0346"/>
    <w:rsid w:val="000E22B1"/>
    <w:rsid w:val="000E6918"/>
    <w:rsid w:val="000F37CA"/>
    <w:rsid w:val="000F441A"/>
    <w:rsid w:val="000F55A4"/>
    <w:rsid w:val="00101C11"/>
    <w:rsid w:val="00102CDE"/>
    <w:rsid w:val="001033F2"/>
    <w:rsid w:val="00103D77"/>
    <w:rsid w:val="0010454B"/>
    <w:rsid w:val="00104855"/>
    <w:rsid w:val="0010539C"/>
    <w:rsid w:val="00106ABB"/>
    <w:rsid w:val="001126DD"/>
    <w:rsid w:val="00120D33"/>
    <w:rsid w:val="001211FB"/>
    <w:rsid w:val="00121B5E"/>
    <w:rsid w:val="00123846"/>
    <w:rsid w:val="00123BA3"/>
    <w:rsid w:val="0012687D"/>
    <w:rsid w:val="00126B24"/>
    <w:rsid w:val="00132238"/>
    <w:rsid w:val="0013356D"/>
    <w:rsid w:val="0013406E"/>
    <w:rsid w:val="00135108"/>
    <w:rsid w:val="001365AF"/>
    <w:rsid w:val="0014014A"/>
    <w:rsid w:val="00141268"/>
    <w:rsid w:val="001429D4"/>
    <w:rsid w:val="0014327B"/>
    <w:rsid w:val="00145A12"/>
    <w:rsid w:val="00145CC4"/>
    <w:rsid w:val="00146583"/>
    <w:rsid w:val="00151261"/>
    <w:rsid w:val="001568E5"/>
    <w:rsid w:val="00160AE4"/>
    <w:rsid w:val="0016235A"/>
    <w:rsid w:val="001671C8"/>
    <w:rsid w:val="00170B90"/>
    <w:rsid w:val="001737FA"/>
    <w:rsid w:val="00173C78"/>
    <w:rsid w:val="00174450"/>
    <w:rsid w:val="001770ED"/>
    <w:rsid w:val="00177EAB"/>
    <w:rsid w:val="0018111F"/>
    <w:rsid w:val="0018696C"/>
    <w:rsid w:val="00190862"/>
    <w:rsid w:val="001924B3"/>
    <w:rsid w:val="00192766"/>
    <w:rsid w:val="00193084"/>
    <w:rsid w:val="00193CE1"/>
    <w:rsid w:val="00193E27"/>
    <w:rsid w:val="0019642B"/>
    <w:rsid w:val="001974BE"/>
    <w:rsid w:val="001A18EC"/>
    <w:rsid w:val="001A3096"/>
    <w:rsid w:val="001A78AD"/>
    <w:rsid w:val="001B03AB"/>
    <w:rsid w:val="001B1C5C"/>
    <w:rsid w:val="001B45D5"/>
    <w:rsid w:val="001B4630"/>
    <w:rsid w:val="001C2CB9"/>
    <w:rsid w:val="001C460F"/>
    <w:rsid w:val="001C56E4"/>
    <w:rsid w:val="001D1C6B"/>
    <w:rsid w:val="001D3BA5"/>
    <w:rsid w:val="001D6462"/>
    <w:rsid w:val="001E31C7"/>
    <w:rsid w:val="001E5A5B"/>
    <w:rsid w:val="001E63FD"/>
    <w:rsid w:val="001E6A20"/>
    <w:rsid w:val="001F04D4"/>
    <w:rsid w:val="001F165A"/>
    <w:rsid w:val="001F2371"/>
    <w:rsid w:val="001F3C35"/>
    <w:rsid w:val="001F3FD9"/>
    <w:rsid w:val="00203560"/>
    <w:rsid w:val="0020387B"/>
    <w:rsid w:val="00205DC8"/>
    <w:rsid w:val="0021062C"/>
    <w:rsid w:val="002109AF"/>
    <w:rsid w:val="00210FEE"/>
    <w:rsid w:val="00213715"/>
    <w:rsid w:val="0021468C"/>
    <w:rsid w:val="002208F6"/>
    <w:rsid w:val="00220B64"/>
    <w:rsid w:val="00223BFE"/>
    <w:rsid w:val="00232A7C"/>
    <w:rsid w:val="00233D7F"/>
    <w:rsid w:val="0023664A"/>
    <w:rsid w:val="00237397"/>
    <w:rsid w:val="002377BE"/>
    <w:rsid w:val="00237E0A"/>
    <w:rsid w:val="00242843"/>
    <w:rsid w:val="00244326"/>
    <w:rsid w:val="002476BB"/>
    <w:rsid w:val="002509B7"/>
    <w:rsid w:val="00253064"/>
    <w:rsid w:val="00256427"/>
    <w:rsid w:val="00257B08"/>
    <w:rsid w:val="00257EAF"/>
    <w:rsid w:val="002631A6"/>
    <w:rsid w:val="00267FCB"/>
    <w:rsid w:val="00271B86"/>
    <w:rsid w:val="002722B4"/>
    <w:rsid w:val="00273220"/>
    <w:rsid w:val="002749C8"/>
    <w:rsid w:val="00276273"/>
    <w:rsid w:val="002838F2"/>
    <w:rsid w:val="00283AD1"/>
    <w:rsid w:val="00285529"/>
    <w:rsid w:val="00285F5E"/>
    <w:rsid w:val="00292255"/>
    <w:rsid w:val="0029602D"/>
    <w:rsid w:val="00296AAF"/>
    <w:rsid w:val="0029755C"/>
    <w:rsid w:val="002A015C"/>
    <w:rsid w:val="002A1D77"/>
    <w:rsid w:val="002A2360"/>
    <w:rsid w:val="002A2A7E"/>
    <w:rsid w:val="002A4D86"/>
    <w:rsid w:val="002B00AD"/>
    <w:rsid w:val="002B0717"/>
    <w:rsid w:val="002B2146"/>
    <w:rsid w:val="002B2B6C"/>
    <w:rsid w:val="002B35D8"/>
    <w:rsid w:val="002B7774"/>
    <w:rsid w:val="002C10AA"/>
    <w:rsid w:val="002C1BDA"/>
    <w:rsid w:val="002C2E1E"/>
    <w:rsid w:val="002C7E74"/>
    <w:rsid w:val="002D4EC6"/>
    <w:rsid w:val="002D5A29"/>
    <w:rsid w:val="002D5FFF"/>
    <w:rsid w:val="002D6DF4"/>
    <w:rsid w:val="002E0E44"/>
    <w:rsid w:val="002E15DD"/>
    <w:rsid w:val="002E27E1"/>
    <w:rsid w:val="002E3EBC"/>
    <w:rsid w:val="002E42D0"/>
    <w:rsid w:val="002E5BD7"/>
    <w:rsid w:val="002F2124"/>
    <w:rsid w:val="002F4910"/>
    <w:rsid w:val="002F6FF8"/>
    <w:rsid w:val="002F755C"/>
    <w:rsid w:val="00306DD2"/>
    <w:rsid w:val="003150AF"/>
    <w:rsid w:val="003151E5"/>
    <w:rsid w:val="003155B4"/>
    <w:rsid w:val="00316A7B"/>
    <w:rsid w:val="00317005"/>
    <w:rsid w:val="00321643"/>
    <w:rsid w:val="00323F11"/>
    <w:rsid w:val="00325647"/>
    <w:rsid w:val="00326A56"/>
    <w:rsid w:val="00331492"/>
    <w:rsid w:val="00340127"/>
    <w:rsid w:val="00341D2E"/>
    <w:rsid w:val="003428C8"/>
    <w:rsid w:val="00344BDA"/>
    <w:rsid w:val="00345DC5"/>
    <w:rsid w:val="00350AD9"/>
    <w:rsid w:val="00351A6D"/>
    <w:rsid w:val="0035415F"/>
    <w:rsid w:val="00355877"/>
    <w:rsid w:val="00360E61"/>
    <w:rsid w:val="00361766"/>
    <w:rsid w:val="00361C28"/>
    <w:rsid w:val="00364A3B"/>
    <w:rsid w:val="003670ED"/>
    <w:rsid w:val="003701AB"/>
    <w:rsid w:val="003720B9"/>
    <w:rsid w:val="0037496C"/>
    <w:rsid w:val="003812ED"/>
    <w:rsid w:val="003812FB"/>
    <w:rsid w:val="0039011C"/>
    <w:rsid w:val="00393708"/>
    <w:rsid w:val="00394EFC"/>
    <w:rsid w:val="003A2C2B"/>
    <w:rsid w:val="003A3116"/>
    <w:rsid w:val="003A4ADF"/>
    <w:rsid w:val="003A506A"/>
    <w:rsid w:val="003B07C7"/>
    <w:rsid w:val="003B101B"/>
    <w:rsid w:val="003B389C"/>
    <w:rsid w:val="003B39C6"/>
    <w:rsid w:val="003B62A6"/>
    <w:rsid w:val="003B7A3F"/>
    <w:rsid w:val="003C126E"/>
    <w:rsid w:val="003C3BC5"/>
    <w:rsid w:val="003C77C8"/>
    <w:rsid w:val="003D053E"/>
    <w:rsid w:val="003D06FF"/>
    <w:rsid w:val="003D79F7"/>
    <w:rsid w:val="003E0A4C"/>
    <w:rsid w:val="003E2D99"/>
    <w:rsid w:val="003E5761"/>
    <w:rsid w:val="003E7D11"/>
    <w:rsid w:val="003F0FF8"/>
    <w:rsid w:val="003F1775"/>
    <w:rsid w:val="003F528F"/>
    <w:rsid w:val="003F592C"/>
    <w:rsid w:val="003F717B"/>
    <w:rsid w:val="00402025"/>
    <w:rsid w:val="00402D4F"/>
    <w:rsid w:val="00402DA5"/>
    <w:rsid w:val="00403199"/>
    <w:rsid w:val="00403770"/>
    <w:rsid w:val="004131B8"/>
    <w:rsid w:val="00413464"/>
    <w:rsid w:val="004148AB"/>
    <w:rsid w:val="00416DD1"/>
    <w:rsid w:val="0041764A"/>
    <w:rsid w:val="004202C2"/>
    <w:rsid w:val="00421A39"/>
    <w:rsid w:val="0042453D"/>
    <w:rsid w:val="00425B38"/>
    <w:rsid w:val="00430297"/>
    <w:rsid w:val="00432FB5"/>
    <w:rsid w:val="00434F18"/>
    <w:rsid w:val="00445E18"/>
    <w:rsid w:val="00447A78"/>
    <w:rsid w:val="004538C9"/>
    <w:rsid w:val="00457D18"/>
    <w:rsid w:val="00457DAC"/>
    <w:rsid w:val="0046252A"/>
    <w:rsid w:val="00464D6E"/>
    <w:rsid w:val="00466241"/>
    <w:rsid w:val="00467BEA"/>
    <w:rsid w:val="0047020C"/>
    <w:rsid w:val="00473182"/>
    <w:rsid w:val="00473D6B"/>
    <w:rsid w:val="00474534"/>
    <w:rsid w:val="004748C2"/>
    <w:rsid w:val="00475C35"/>
    <w:rsid w:val="00476717"/>
    <w:rsid w:val="00477654"/>
    <w:rsid w:val="00485DF6"/>
    <w:rsid w:val="0048611F"/>
    <w:rsid w:val="004927AC"/>
    <w:rsid w:val="00492D12"/>
    <w:rsid w:val="00492E0F"/>
    <w:rsid w:val="004948AA"/>
    <w:rsid w:val="004A0120"/>
    <w:rsid w:val="004A04A5"/>
    <w:rsid w:val="004A44EC"/>
    <w:rsid w:val="004A4BB4"/>
    <w:rsid w:val="004B183D"/>
    <w:rsid w:val="004B37DD"/>
    <w:rsid w:val="004B3E17"/>
    <w:rsid w:val="004B460F"/>
    <w:rsid w:val="004B4976"/>
    <w:rsid w:val="004C0F14"/>
    <w:rsid w:val="004C1A9E"/>
    <w:rsid w:val="004C25A4"/>
    <w:rsid w:val="004C54E8"/>
    <w:rsid w:val="004C7E57"/>
    <w:rsid w:val="004D072F"/>
    <w:rsid w:val="004D1707"/>
    <w:rsid w:val="004D35F6"/>
    <w:rsid w:val="004D3960"/>
    <w:rsid w:val="004D575C"/>
    <w:rsid w:val="004E3CAA"/>
    <w:rsid w:val="004E58D1"/>
    <w:rsid w:val="004F0370"/>
    <w:rsid w:val="004F05D2"/>
    <w:rsid w:val="004F0E20"/>
    <w:rsid w:val="004F395F"/>
    <w:rsid w:val="004F3A7C"/>
    <w:rsid w:val="004F6B9B"/>
    <w:rsid w:val="00502BEF"/>
    <w:rsid w:val="00502D6C"/>
    <w:rsid w:val="00504DA1"/>
    <w:rsid w:val="00505950"/>
    <w:rsid w:val="0051499D"/>
    <w:rsid w:val="00514CEA"/>
    <w:rsid w:val="0051598B"/>
    <w:rsid w:val="00516908"/>
    <w:rsid w:val="005205C5"/>
    <w:rsid w:val="00520B85"/>
    <w:rsid w:val="005224C9"/>
    <w:rsid w:val="005266FC"/>
    <w:rsid w:val="00527092"/>
    <w:rsid w:val="0052710D"/>
    <w:rsid w:val="0052781F"/>
    <w:rsid w:val="00530C56"/>
    <w:rsid w:val="0053317A"/>
    <w:rsid w:val="00533E5C"/>
    <w:rsid w:val="005344A3"/>
    <w:rsid w:val="00534CFB"/>
    <w:rsid w:val="00535A1F"/>
    <w:rsid w:val="005410D3"/>
    <w:rsid w:val="00541224"/>
    <w:rsid w:val="00545DFE"/>
    <w:rsid w:val="00552E2A"/>
    <w:rsid w:val="00556E3F"/>
    <w:rsid w:val="00557123"/>
    <w:rsid w:val="00557E4E"/>
    <w:rsid w:val="00560454"/>
    <w:rsid w:val="00561B2B"/>
    <w:rsid w:val="005643CC"/>
    <w:rsid w:val="005644F9"/>
    <w:rsid w:val="00565315"/>
    <w:rsid w:val="00566BCC"/>
    <w:rsid w:val="005702EA"/>
    <w:rsid w:val="005735EA"/>
    <w:rsid w:val="00577157"/>
    <w:rsid w:val="005903CA"/>
    <w:rsid w:val="005934E8"/>
    <w:rsid w:val="0059775D"/>
    <w:rsid w:val="005A1529"/>
    <w:rsid w:val="005A61E9"/>
    <w:rsid w:val="005B431E"/>
    <w:rsid w:val="005B4795"/>
    <w:rsid w:val="005B585D"/>
    <w:rsid w:val="005B5862"/>
    <w:rsid w:val="005B6B70"/>
    <w:rsid w:val="005B742A"/>
    <w:rsid w:val="005B748E"/>
    <w:rsid w:val="005C10B9"/>
    <w:rsid w:val="005C3D73"/>
    <w:rsid w:val="005C58D2"/>
    <w:rsid w:val="005D7594"/>
    <w:rsid w:val="005E1AEF"/>
    <w:rsid w:val="005E353C"/>
    <w:rsid w:val="005E4C1E"/>
    <w:rsid w:val="005E775A"/>
    <w:rsid w:val="005F261A"/>
    <w:rsid w:val="005F49DD"/>
    <w:rsid w:val="005F5344"/>
    <w:rsid w:val="005F7633"/>
    <w:rsid w:val="00604C86"/>
    <w:rsid w:val="006054FE"/>
    <w:rsid w:val="00610595"/>
    <w:rsid w:val="00610709"/>
    <w:rsid w:val="0061278C"/>
    <w:rsid w:val="00612BEF"/>
    <w:rsid w:val="0061313A"/>
    <w:rsid w:val="0061486B"/>
    <w:rsid w:val="00614C3D"/>
    <w:rsid w:val="00615235"/>
    <w:rsid w:val="0061615C"/>
    <w:rsid w:val="0061760A"/>
    <w:rsid w:val="006226C0"/>
    <w:rsid w:val="006238D0"/>
    <w:rsid w:val="006248C9"/>
    <w:rsid w:val="006249BE"/>
    <w:rsid w:val="00624C97"/>
    <w:rsid w:val="0062756D"/>
    <w:rsid w:val="00630800"/>
    <w:rsid w:val="00630C6F"/>
    <w:rsid w:val="006365FA"/>
    <w:rsid w:val="00640546"/>
    <w:rsid w:val="006412F6"/>
    <w:rsid w:val="00641630"/>
    <w:rsid w:val="0064394B"/>
    <w:rsid w:val="00646BB3"/>
    <w:rsid w:val="00654F56"/>
    <w:rsid w:val="00655796"/>
    <w:rsid w:val="00655C44"/>
    <w:rsid w:val="00656A34"/>
    <w:rsid w:val="00656D58"/>
    <w:rsid w:val="00662455"/>
    <w:rsid w:val="00663262"/>
    <w:rsid w:val="0066359B"/>
    <w:rsid w:val="00666076"/>
    <w:rsid w:val="006674A2"/>
    <w:rsid w:val="006710A1"/>
    <w:rsid w:val="00671189"/>
    <w:rsid w:val="00671DC7"/>
    <w:rsid w:val="00675B97"/>
    <w:rsid w:val="00684725"/>
    <w:rsid w:val="00684802"/>
    <w:rsid w:val="00684833"/>
    <w:rsid w:val="00686413"/>
    <w:rsid w:val="006865D9"/>
    <w:rsid w:val="00686671"/>
    <w:rsid w:val="00686C6F"/>
    <w:rsid w:val="00687671"/>
    <w:rsid w:val="00687CE2"/>
    <w:rsid w:val="006964D8"/>
    <w:rsid w:val="006A3F0C"/>
    <w:rsid w:val="006A5A3B"/>
    <w:rsid w:val="006A6C47"/>
    <w:rsid w:val="006B15BA"/>
    <w:rsid w:val="006B3ACF"/>
    <w:rsid w:val="006B453D"/>
    <w:rsid w:val="006B4C84"/>
    <w:rsid w:val="006B4EBF"/>
    <w:rsid w:val="006B6874"/>
    <w:rsid w:val="006B72DA"/>
    <w:rsid w:val="006C1646"/>
    <w:rsid w:val="006C72B8"/>
    <w:rsid w:val="006C7F3C"/>
    <w:rsid w:val="006D03AD"/>
    <w:rsid w:val="006D0418"/>
    <w:rsid w:val="006D3F10"/>
    <w:rsid w:val="006D53B1"/>
    <w:rsid w:val="006D558E"/>
    <w:rsid w:val="006D6840"/>
    <w:rsid w:val="006D7C28"/>
    <w:rsid w:val="006E03D7"/>
    <w:rsid w:val="006E0787"/>
    <w:rsid w:val="006E2744"/>
    <w:rsid w:val="006E3067"/>
    <w:rsid w:val="006E3BAF"/>
    <w:rsid w:val="006F1BCE"/>
    <w:rsid w:val="006F3205"/>
    <w:rsid w:val="006F7B99"/>
    <w:rsid w:val="00700462"/>
    <w:rsid w:val="007020AC"/>
    <w:rsid w:val="007042C9"/>
    <w:rsid w:val="00705A45"/>
    <w:rsid w:val="007061E8"/>
    <w:rsid w:val="0070655A"/>
    <w:rsid w:val="00706A3E"/>
    <w:rsid w:val="00706C20"/>
    <w:rsid w:val="00713DB7"/>
    <w:rsid w:val="00714223"/>
    <w:rsid w:val="007159EE"/>
    <w:rsid w:val="00716473"/>
    <w:rsid w:val="00716C41"/>
    <w:rsid w:val="00717051"/>
    <w:rsid w:val="00721D71"/>
    <w:rsid w:val="00722C44"/>
    <w:rsid w:val="0072412F"/>
    <w:rsid w:val="00724533"/>
    <w:rsid w:val="00726068"/>
    <w:rsid w:val="007333AE"/>
    <w:rsid w:val="00733C95"/>
    <w:rsid w:val="00737DA8"/>
    <w:rsid w:val="00740064"/>
    <w:rsid w:val="007414CD"/>
    <w:rsid w:val="0074284D"/>
    <w:rsid w:val="00743371"/>
    <w:rsid w:val="00750865"/>
    <w:rsid w:val="007526E8"/>
    <w:rsid w:val="00754B7B"/>
    <w:rsid w:val="00757AEE"/>
    <w:rsid w:val="00760732"/>
    <w:rsid w:val="007652BA"/>
    <w:rsid w:val="00765E72"/>
    <w:rsid w:val="00776E32"/>
    <w:rsid w:val="0077727D"/>
    <w:rsid w:val="00783644"/>
    <w:rsid w:val="00785EB3"/>
    <w:rsid w:val="007874F0"/>
    <w:rsid w:val="00787835"/>
    <w:rsid w:val="00791FE5"/>
    <w:rsid w:val="00794033"/>
    <w:rsid w:val="007941FA"/>
    <w:rsid w:val="0079580E"/>
    <w:rsid w:val="007A18B9"/>
    <w:rsid w:val="007A1B89"/>
    <w:rsid w:val="007A5921"/>
    <w:rsid w:val="007A6872"/>
    <w:rsid w:val="007A7F05"/>
    <w:rsid w:val="007B133E"/>
    <w:rsid w:val="007B3464"/>
    <w:rsid w:val="007B5F56"/>
    <w:rsid w:val="007B6590"/>
    <w:rsid w:val="007C2048"/>
    <w:rsid w:val="007C219D"/>
    <w:rsid w:val="007C4504"/>
    <w:rsid w:val="007C5F5C"/>
    <w:rsid w:val="007C698F"/>
    <w:rsid w:val="007C6AD6"/>
    <w:rsid w:val="007D6658"/>
    <w:rsid w:val="007D7B3A"/>
    <w:rsid w:val="007E1821"/>
    <w:rsid w:val="007E389C"/>
    <w:rsid w:val="007E4AB3"/>
    <w:rsid w:val="007E5F8C"/>
    <w:rsid w:val="007E7EC1"/>
    <w:rsid w:val="007F0E58"/>
    <w:rsid w:val="0080426A"/>
    <w:rsid w:val="00813EB9"/>
    <w:rsid w:val="00814624"/>
    <w:rsid w:val="008179FB"/>
    <w:rsid w:val="00820761"/>
    <w:rsid w:val="00822DDD"/>
    <w:rsid w:val="0082364B"/>
    <w:rsid w:val="008259B7"/>
    <w:rsid w:val="00827334"/>
    <w:rsid w:val="00830A7B"/>
    <w:rsid w:val="0083405D"/>
    <w:rsid w:val="00834802"/>
    <w:rsid w:val="00834FD7"/>
    <w:rsid w:val="00835377"/>
    <w:rsid w:val="00835401"/>
    <w:rsid w:val="00835C91"/>
    <w:rsid w:val="0083773C"/>
    <w:rsid w:val="00837AD1"/>
    <w:rsid w:val="00837E0F"/>
    <w:rsid w:val="0084179F"/>
    <w:rsid w:val="00842619"/>
    <w:rsid w:val="00842D49"/>
    <w:rsid w:val="008438FD"/>
    <w:rsid w:val="00845581"/>
    <w:rsid w:val="00845BAE"/>
    <w:rsid w:val="00845CFD"/>
    <w:rsid w:val="00845F7B"/>
    <w:rsid w:val="0084629A"/>
    <w:rsid w:val="008502B8"/>
    <w:rsid w:val="008507FB"/>
    <w:rsid w:val="0085733B"/>
    <w:rsid w:val="008613B1"/>
    <w:rsid w:val="0086380A"/>
    <w:rsid w:val="00866FD6"/>
    <w:rsid w:val="00875924"/>
    <w:rsid w:val="008805EE"/>
    <w:rsid w:val="008844CC"/>
    <w:rsid w:val="0089379A"/>
    <w:rsid w:val="008A0013"/>
    <w:rsid w:val="008A2657"/>
    <w:rsid w:val="008A7D8B"/>
    <w:rsid w:val="008B198C"/>
    <w:rsid w:val="008B1D7F"/>
    <w:rsid w:val="008B214E"/>
    <w:rsid w:val="008B3185"/>
    <w:rsid w:val="008B6B4F"/>
    <w:rsid w:val="008B6D98"/>
    <w:rsid w:val="008C00F0"/>
    <w:rsid w:val="008C647F"/>
    <w:rsid w:val="008C77C2"/>
    <w:rsid w:val="008D0206"/>
    <w:rsid w:val="008D14EA"/>
    <w:rsid w:val="008D34B1"/>
    <w:rsid w:val="008D4EDC"/>
    <w:rsid w:val="008D6162"/>
    <w:rsid w:val="008D7AC1"/>
    <w:rsid w:val="008E2602"/>
    <w:rsid w:val="008E2FFB"/>
    <w:rsid w:val="008E4E23"/>
    <w:rsid w:val="008E7235"/>
    <w:rsid w:val="008F012D"/>
    <w:rsid w:val="008F0C7E"/>
    <w:rsid w:val="008F16CA"/>
    <w:rsid w:val="008F1CFA"/>
    <w:rsid w:val="008F3ABF"/>
    <w:rsid w:val="008F4A68"/>
    <w:rsid w:val="008F5DC2"/>
    <w:rsid w:val="0090271E"/>
    <w:rsid w:val="00903E75"/>
    <w:rsid w:val="00904FD4"/>
    <w:rsid w:val="00906293"/>
    <w:rsid w:val="00906DD2"/>
    <w:rsid w:val="00907646"/>
    <w:rsid w:val="00913A87"/>
    <w:rsid w:val="00913CD7"/>
    <w:rsid w:val="009161D5"/>
    <w:rsid w:val="00920601"/>
    <w:rsid w:val="00921771"/>
    <w:rsid w:val="009309FF"/>
    <w:rsid w:val="00931812"/>
    <w:rsid w:val="009335DE"/>
    <w:rsid w:val="00933943"/>
    <w:rsid w:val="009341B1"/>
    <w:rsid w:val="00935614"/>
    <w:rsid w:val="00935B3A"/>
    <w:rsid w:val="009372F0"/>
    <w:rsid w:val="00941736"/>
    <w:rsid w:val="00941898"/>
    <w:rsid w:val="009433F9"/>
    <w:rsid w:val="0094456A"/>
    <w:rsid w:val="00947521"/>
    <w:rsid w:val="00950957"/>
    <w:rsid w:val="00956CCE"/>
    <w:rsid w:val="00962D2A"/>
    <w:rsid w:val="00963EA3"/>
    <w:rsid w:val="009664C8"/>
    <w:rsid w:val="009702E8"/>
    <w:rsid w:val="0097736D"/>
    <w:rsid w:val="00977A61"/>
    <w:rsid w:val="0098017A"/>
    <w:rsid w:val="00982473"/>
    <w:rsid w:val="009828C2"/>
    <w:rsid w:val="00983851"/>
    <w:rsid w:val="009908D3"/>
    <w:rsid w:val="00992085"/>
    <w:rsid w:val="00992934"/>
    <w:rsid w:val="00994707"/>
    <w:rsid w:val="00994797"/>
    <w:rsid w:val="009949D8"/>
    <w:rsid w:val="00995A40"/>
    <w:rsid w:val="00996ADE"/>
    <w:rsid w:val="00996D82"/>
    <w:rsid w:val="0099785C"/>
    <w:rsid w:val="009A0ED6"/>
    <w:rsid w:val="009A2402"/>
    <w:rsid w:val="009A297E"/>
    <w:rsid w:val="009A6B55"/>
    <w:rsid w:val="009A6B8A"/>
    <w:rsid w:val="009B3FED"/>
    <w:rsid w:val="009B5A30"/>
    <w:rsid w:val="009B67C1"/>
    <w:rsid w:val="009B6948"/>
    <w:rsid w:val="009C52E2"/>
    <w:rsid w:val="009D00EE"/>
    <w:rsid w:val="009D119B"/>
    <w:rsid w:val="009D7706"/>
    <w:rsid w:val="009E2D5B"/>
    <w:rsid w:val="009E2E77"/>
    <w:rsid w:val="009F1CFA"/>
    <w:rsid w:val="009F2E7E"/>
    <w:rsid w:val="009F7DCC"/>
    <w:rsid w:val="00A04FFA"/>
    <w:rsid w:val="00A062E5"/>
    <w:rsid w:val="00A129CC"/>
    <w:rsid w:val="00A202E8"/>
    <w:rsid w:val="00A203CE"/>
    <w:rsid w:val="00A21D39"/>
    <w:rsid w:val="00A23F35"/>
    <w:rsid w:val="00A300F4"/>
    <w:rsid w:val="00A3028F"/>
    <w:rsid w:val="00A3330E"/>
    <w:rsid w:val="00A335FE"/>
    <w:rsid w:val="00A36F17"/>
    <w:rsid w:val="00A41CF2"/>
    <w:rsid w:val="00A63136"/>
    <w:rsid w:val="00A65A13"/>
    <w:rsid w:val="00A820B2"/>
    <w:rsid w:val="00A82472"/>
    <w:rsid w:val="00A8322D"/>
    <w:rsid w:val="00A84C56"/>
    <w:rsid w:val="00A85348"/>
    <w:rsid w:val="00A85AAC"/>
    <w:rsid w:val="00A86CEA"/>
    <w:rsid w:val="00A9491E"/>
    <w:rsid w:val="00A9632E"/>
    <w:rsid w:val="00AA16B6"/>
    <w:rsid w:val="00AA339A"/>
    <w:rsid w:val="00AA36C8"/>
    <w:rsid w:val="00AA4E70"/>
    <w:rsid w:val="00AA4FB4"/>
    <w:rsid w:val="00AB32E4"/>
    <w:rsid w:val="00AC0587"/>
    <w:rsid w:val="00AC31D4"/>
    <w:rsid w:val="00AC38EC"/>
    <w:rsid w:val="00AC4FD2"/>
    <w:rsid w:val="00AC5470"/>
    <w:rsid w:val="00AC598A"/>
    <w:rsid w:val="00AC599C"/>
    <w:rsid w:val="00AC6CFE"/>
    <w:rsid w:val="00AC6E2D"/>
    <w:rsid w:val="00AC7DD4"/>
    <w:rsid w:val="00AD1C19"/>
    <w:rsid w:val="00AD1FCD"/>
    <w:rsid w:val="00AD3069"/>
    <w:rsid w:val="00AE0736"/>
    <w:rsid w:val="00AE1140"/>
    <w:rsid w:val="00AE1B2E"/>
    <w:rsid w:val="00AE7713"/>
    <w:rsid w:val="00AF0099"/>
    <w:rsid w:val="00AF0F8E"/>
    <w:rsid w:val="00B00A70"/>
    <w:rsid w:val="00B013E0"/>
    <w:rsid w:val="00B03239"/>
    <w:rsid w:val="00B04C34"/>
    <w:rsid w:val="00B05CD0"/>
    <w:rsid w:val="00B143D2"/>
    <w:rsid w:val="00B2229B"/>
    <w:rsid w:val="00B26EFF"/>
    <w:rsid w:val="00B30471"/>
    <w:rsid w:val="00B33A3B"/>
    <w:rsid w:val="00B340D5"/>
    <w:rsid w:val="00B40271"/>
    <w:rsid w:val="00B4292E"/>
    <w:rsid w:val="00B4740C"/>
    <w:rsid w:val="00B475A2"/>
    <w:rsid w:val="00B47900"/>
    <w:rsid w:val="00B543CE"/>
    <w:rsid w:val="00B54CB4"/>
    <w:rsid w:val="00B61F39"/>
    <w:rsid w:val="00B63B69"/>
    <w:rsid w:val="00B65B89"/>
    <w:rsid w:val="00B67F3F"/>
    <w:rsid w:val="00B73DB9"/>
    <w:rsid w:val="00B7409A"/>
    <w:rsid w:val="00B74B48"/>
    <w:rsid w:val="00B7551C"/>
    <w:rsid w:val="00B75B8C"/>
    <w:rsid w:val="00B825AB"/>
    <w:rsid w:val="00B84C2F"/>
    <w:rsid w:val="00B85731"/>
    <w:rsid w:val="00B901E3"/>
    <w:rsid w:val="00B962F1"/>
    <w:rsid w:val="00B97745"/>
    <w:rsid w:val="00BA719E"/>
    <w:rsid w:val="00BA7D26"/>
    <w:rsid w:val="00BB1C5E"/>
    <w:rsid w:val="00BB2BAB"/>
    <w:rsid w:val="00BC08F8"/>
    <w:rsid w:val="00BC16D4"/>
    <w:rsid w:val="00BC21C7"/>
    <w:rsid w:val="00BC2227"/>
    <w:rsid w:val="00BC246A"/>
    <w:rsid w:val="00BC296A"/>
    <w:rsid w:val="00BC3112"/>
    <w:rsid w:val="00BC47C4"/>
    <w:rsid w:val="00BD066C"/>
    <w:rsid w:val="00BD40D7"/>
    <w:rsid w:val="00BE0D34"/>
    <w:rsid w:val="00BE2FB2"/>
    <w:rsid w:val="00BE60DA"/>
    <w:rsid w:val="00BE6906"/>
    <w:rsid w:val="00BF3674"/>
    <w:rsid w:val="00BF37D7"/>
    <w:rsid w:val="00C005CE"/>
    <w:rsid w:val="00C00FF8"/>
    <w:rsid w:val="00C0278E"/>
    <w:rsid w:val="00C07FD0"/>
    <w:rsid w:val="00C1109E"/>
    <w:rsid w:val="00C110E9"/>
    <w:rsid w:val="00C14759"/>
    <w:rsid w:val="00C147E2"/>
    <w:rsid w:val="00C15293"/>
    <w:rsid w:val="00C175A6"/>
    <w:rsid w:val="00C203D7"/>
    <w:rsid w:val="00C23207"/>
    <w:rsid w:val="00C2361F"/>
    <w:rsid w:val="00C25222"/>
    <w:rsid w:val="00C27A69"/>
    <w:rsid w:val="00C300AB"/>
    <w:rsid w:val="00C31211"/>
    <w:rsid w:val="00C313C5"/>
    <w:rsid w:val="00C33485"/>
    <w:rsid w:val="00C33A09"/>
    <w:rsid w:val="00C376BA"/>
    <w:rsid w:val="00C37737"/>
    <w:rsid w:val="00C40143"/>
    <w:rsid w:val="00C43FBF"/>
    <w:rsid w:val="00C45154"/>
    <w:rsid w:val="00C603FE"/>
    <w:rsid w:val="00C628EF"/>
    <w:rsid w:val="00C62CE3"/>
    <w:rsid w:val="00C631AF"/>
    <w:rsid w:val="00C64A4B"/>
    <w:rsid w:val="00C67961"/>
    <w:rsid w:val="00C71C7F"/>
    <w:rsid w:val="00C72835"/>
    <w:rsid w:val="00C74F3F"/>
    <w:rsid w:val="00C76267"/>
    <w:rsid w:val="00C77704"/>
    <w:rsid w:val="00C9269F"/>
    <w:rsid w:val="00C92985"/>
    <w:rsid w:val="00C92FA2"/>
    <w:rsid w:val="00C9389A"/>
    <w:rsid w:val="00C94CC4"/>
    <w:rsid w:val="00C9533E"/>
    <w:rsid w:val="00C95BF2"/>
    <w:rsid w:val="00C96EC2"/>
    <w:rsid w:val="00CA023B"/>
    <w:rsid w:val="00CA1EE6"/>
    <w:rsid w:val="00CA25C6"/>
    <w:rsid w:val="00CA32EB"/>
    <w:rsid w:val="00CA4D1C"/>
    <w:rsid w:val="00CA6489"/>
    <w:rsid w:val="00CA73A1"/>
    <w:rsid w:val="00CA757C"/>
    <w:rsid w:val="00CA77D0"/>
    <w:rsid w:val="00CB00A2"/>
    <w:rsid w:val="00CB37C7"/>
    <w:rsid w:val="00CB3F44"/>
    <w:rsid w:val="00CB5E67"/>
    <w:rsid w:val="00CB72F6"/>
    <w:rsid w:val="00CC0E97"/>
    <w:rsid w:val="00CC15B2"/>
    <w:rsid w:val="00CC6687"/>
    <w:rsid w:val="00CD1058"/>
    <w:rsid w:val="00CD19C1"/>
    <w:rsid w:val="00CD2540"/>
    <w:rsid w:val="00CE07E7"/>
    <w:rsid w:val="00CE0B27"/>
    <w:rsid w:val="00CE4ABE"/>
    <w:rsid w:val="00CE6A12"/>
    <w:rsid w:val="00CE76CC"/>
    <w:rsid w:val="00CF07EB"/>
    <w:rsid w:val="00CF3D86"/>
    <w:rsid w:val="00CF3F0D"/>
    <w:rsid w:val="00CF7245"/>
    <w:rsid w:val="00D0033A"/>
    <w:rsid w:val="00D023D4"/>
    <w:rsid w:val="00D04A52"/>
    <w:rsid w:val="00D0569D"/>
    <w:rsid w:val="00D11266"/>
    <w:rsid w:val="00D115DD"/>
    <w:rsid w:val="00D11772"/>
    <w:rsid w:val="00D11CE8"/>
    <w:rsid w:val="00D14399"/>
    <w:rsid w:val="00D16DE9"/>
    <w:rsid w:val="00D21B9D"/>
    <w:rsid w:val="00D22080"/>
    <w:rsid w:val="00D23F05"/>
    <w:rsid w:val="00D314BA"/>
    <w:rsid w:val="00D314EE"/>
    <w:rsid w:val="00D3220F"/>
    <w:rsid w:val="00D32C29"/>
    <w:rsid w:val="00D33987"/>
    <w:rsid w:val="00D40AA0"/>
    <w:rsid w:val="00D4342E"/>
    <w:rsid w:val="00D4450B"/>
    <w:rsid w:val="00D45283"/>
    <w:rsid w:val="00D46D3A"/>
    <w:rsid w:val="00D47615"/>
    <w:rsid w:val="00D50052"/>
    <w:rsid w:val="00D54390"/>
    <w:rsid w:val="00D638FE"/>
    <w:rsid w:val="00D65B40"/>
    <w:rsid w:val="00D732D6"/>
    <w:rsid w:val="00D753A5"/>
    <w:rsid w:val="00D7547D"/>
    <w:rsid w:val="00D75FF7"/>
    <w:rsid w:val="00D768D7"/>
    <w:rsid w:val="00D770D9"/>
    <w:rsid w:val="00D80EBF"/>
    <w:rsid w:val="00D81FF8"/>
    <w:rsid w:val="00D834F9"/>
    <w:rsid w:val="00D83B22"/>
    <w:rsid w:val="00D845A8"/>
    <w:rsid w:val="00D91717"/>
    <w:rsid w:val="00D93052"/>
    <w:rsid w:val="00D939D2"/>
    <w:rsid w:val="00D93DE3"/>
    <w:rsid w:val="00D961AF"/>
    <w:rsid w:val="00D9702F"/>
    <w:rsid w:val="00DA0E77"/>
    <w:rsid w:val="00DA1DC6"/>
    <w:rsid w:val="00DA31C0"/>
    <w:rsid w:val="00DA3433"/>
    <w:rsid w:val="00DA5699"/>
    <w:rsid w:val="00DB1A0A"/>
    <w:rsid w:val="00DB23D2"/>
    <w:rsid w:val="00DB3A98"/>
    <w:rsid w:val="00DC225F"/>
    <w:rsid w:val="00DC26A8"/>
    <w:rsid w:val="00DC613C"/>
    <w:rsid w:val="00DD2C2B"/>
    <w:rsid w:val="00DD6225"/>
    <w:rsid w:val="00DD67DB"/>
    <w:rsid w:val="00DE5CE6"/>
    <w:rsid w:val="00DE72EE"/>
    <w:rsid w:val="00DF0EC7"/>
    <w:rsid w:val="00DF33C9"/>
    <w:rsid w:val="00E023BA"/>
    <w:rsid w:val="00E041BE"/>
    <w:rsid w:val="00E04436"/>
    <w:rsid w:val="00E04622"/>
    <w:rsid w:val="00E046A1"/>
    <w:rsid w:val="00E056D2"/>
    <w:rsid w:val="00E104D2"/>
    <w:rsid w:val="00E134CE"/>
    <w:rsid w:val="00E144D8"/>
    <w:rsid w:val="00E2203D"/>
    <w:rsid w:val="00E221FB"/>
    <w:rsid w:val="00E22BB4"/>
    <w:rsid w:val="00E238F1"/>
    <w:rsid w:val="00E24513"/>
    <w:rsid w:val="00E2597D"/>
    <w:rsid w:val="00E265F7"/>
    <w:rsid w:val="00E26DC1"/>
    <w:rsid w:val="00E31DF6"/>
    <w:rsid w:val="00E32349"/>
    <w:rsid w:val="00E3665B"/>
    <w:rsid w:val="00E37880"/>
    <w:rsid w:val="00E378E9"/>
    <w:rsid w:val="00E40A79"/>
    <w:rsid w:val="00E41146"/>
    <w:rsid w:val="00E44A93"/>
    <w:rsid w:val="00E466B7"/>
    <w:rsid w:val="00E52AAF"/>
    <w:rsid w:val="00E53130"/>
    <w:rsid w:val="00E533B8"/>
    <w:rsid w:val="00E550A5"/>
    <w:rsid w:val="00E60AB0"/>
    <w:rsid w:val="00E60EF2"/>
    <w:rsid w:val="00E64CB2"/>
    <w:rsid w:val="00E6699A"/>
    <w:rsid w:val="00E71AD1"/>
    <w:rsid w:val="00E71AF5"/>
    <w:rsid w:val="00E71F12"/>
    <w:rsid w:val="00E74515"/>
    <w:rsid w:val="00E74D97"/>
    <w:rsid w:val="00E764B7"/>
    <w:rsid w:val="00E77B3A"/>
    <w:rsid w:val="00E80CF4"/>
    <w:rsid w:val="00E80DD3"/>
    <w:rsid w:val="00E8170D"/>
    <w:rsid w:val="00E85009"/>
    <w:rsid w:val="00E8705B"/>
    <w:rsid w:val="00E874D5"/>
    <w:rsid w:val="00E90300"/>
    <w:rsid w:val="00E91DB3"/>
    <w:rsid w:val="00E929DE"/>
    <w:rsid w:val="00E933DE"/>
    <w:rsid w:val="00E95298"/>
    <w:rsid w:val="00EA0B86"/>
    <w:rsid w:val="00EA5EE1"/>
    <w:rsid w:val="00EA6B18"/>
    <w:rsid w:val="00EB4985"/>
    <w:rsid w:val="00EB4CB0"/>
    <w:rsid w:val="00EB6159"/>
    <w:rsid w:val="00EB670A"/>
    <w:rsid w:val="00EB7F22"/>
    <w:rsid w:val="00EC177D"/>
    <w:rsid w:val="00EC1BEF"/>
    <w:rsid w:val="00EC3C9E"/>
    <w:rsid w:val="00EC5E5E"/>
    <w:rsid w:val="00ED245C"/>
    <w:rsid w:val="00ED39FE"/>
    <w:rsid w:val="00ED3A06"/>
    <w:rsid w:val="00ED4FA8"/>
    <w:rsid w:val="00EE4637"/>
    <w:rsid w:val="00EE74C0"/>
    <w:rsid w:val="00EF0C78"/>
    <w:rsid w:val="00EF11AA"/>
    <w:rsid w:val="00EF2637"/>
    <w:rsid w:val="00EF44F1"/>
    <w:rsid w:val="00EF488A"/>
    <w:rsid w:val="00EF5289"/>
    <w:rsid w:val="00EF594F"/>
    <w:rsid w:val="00F02136"/>
    <w:rsid w:val="00F03831"/>
    <w:rsid w:val="00F03DEE"/>
    <w:rsid w:val="00F065A2"/>
    <w:rsid w:val="00F07EA3"/>
    <w:rsid w:val="00F129FF"/>
    <w:rsid w:val="00F13BF2"/>
    <w:rsid w:val="00F15F12"/>
    <w:rsid w:val="00F16A49"/>
    <w:rsid w:val="00F16FC4"/>
    <w:rsid w:val="00F16FD2"/>
    <w:rsid w:val="00F17490"/>
    <w:rsid w:val="00F23974"/>
    <w:rsid w:val="00F25519"/>
    <w:rsid w:val="00F275D6"/>
    <w:rsid w:val="00F329CE"/>
    <w:rsid w:val="00F3377A"/>
    <w:rsid w:val="00F35229"/>
    <w:rsid w:val="00F41396"/>
    <w:rsid w:val="00F44700"/>
    <w:rsid w:val="00F4787E"/>
    <w:rsid w:val="00F54231"/>
    <w:rsid w:val="00F556F8"/>
    <w:rsid w:val="00F57E16"/>
    <w:rsid w:val="00F60208"/>
    <w:rsid w:val="00F60B25"/>
    <w:rsid w:val="00F64994"/>
    <w:rsid w:val="00F65548"/>
    <w:rsid w:val="00F660FA"/>
    <w:rsid w:val="00F66B6E"/>
    <w:rsid w:val="00F67763"/>
    <w:rsid w:val="00F7049B"/>
    <w:rsid w:val="00F70D10"/>
    <w:rsid w:val="00F72535"/>
    <w:rsid w:val="00F7388F"/>
    <w:rsid w:val="00F76251"/>
    <w:rsid w:val="00F76D5B"/>
    <w:rsid w:val="00F80367"/>
    <w:rsid w:val="00F82078"/>
    <w:rsid w:val="00F83AC0"/>
    <w:rsid w:val="00F86396"/>
    <w:rsid w:val="00F90CE5"/>
    <w:rsid w:val="00FB0AA9"/>
    <w:rsid w:val="00FB3117"/>
    <w:rsid w:val="00FB4AC5"/>
    <w:rsid w:val="00FB7780"/>
    <w:rsid w:val="00FC030F"/>
    <w:rsid w:val="00FC2660"/>
    <w:rsid w:val="00FC2DC8"/>
    <w:rsid w:val="00FC51DE"/>
    <w:rsid w:val="00FC7F68"/>
    <w:rsid w:val="00FD06E0"/>
    <w:rsid w:val="00FD40EF"/>
    <w:rsid w:val="00FD4451"/>
    <w:rsid w:val="00FD4A20"/>
    <w:rsid w:val="00FD4CF5"/>
    <w:rsid w:val="00FE2C6E"/>
    <w:rsid w:val="00FE32D8"/>
    <w:rsid w:val="00FE3731"/>
    <w:rsid w:val="00FE3ED0"/>
    <w:rsid w:val="00FE3F6C"/>
    <w:rsid w:val="00FE4136"/>
    <w:rsid w:val="00FE6525"/>
    <w:rsid w:val="00FF30F4"/>
    <w:rsid w:val="010F0F95"/>
    <w:rsid w:val="025A7DF4"/>
    <w:rsid w:val="08D0D227"/>
    <w:rsid w:val="0E9FB16D"/>
    <w:rsid w:val="0EED75B6"/>
    <w:rsid w:val="108BE664"/>
    <w:rsid w:val="13A3FC6F"/>
    <w:rsid w:val="152E9F51"/>
    <w:rsid w:val="162AE25A"/>
    <w:rsid w:val="19A5FBD5"/>
    <w:rsid w:val="1BFD1E9E"/>
    <w:rsid w:val="1DD36F4C"/>
    <w:rsid w:val="1E552CBE"/>
    <w:rsid w:val="229C2753"/>
    <w:rsid w:val="27677779"/>
    <w:rsid w:val="2A01BC75"/>
    <w:rsid w:val="2A9F183B"/>
    <w:rsid w:val="2C25E487"/>
    <w:rsid w:val="2CCCD420"/>
    <w:rsid w:val="2E46F84B"/>
    <w:rsid w:val="2EF23840"/>
    <w:rsid w:val="30228452"/>
    <w:rsid w:val="321D5490"/>
    <w:rsid w:val="336DCDC9"/>
    <w:rsid w:val="33CC23D6"/>
    <w:rsid w:val="363F1569"/>
    <w:rsid w:val="3689B6E9"/>
    <w:rsid w:val="3698409A"/>
    <w:rsid w:val="3B3A2091"/>
    <w:rsid w:val="3BCDDD1E"/>
    <w:rsid w:val="41758704"/>
    <w:rsid w:val="432D1F88"/>
    <w:rsid w:val="4437EEF6"/>
    <w:rsid w:val="4664C04A"/>
    <w:rsid w:val="47CBFD3D"/>
    <w:rsid w:val="4B9A3535"/>
    <w:rsid w:val="4D75F663"/>
    <w:rsid w:val="4FF27A33"/>
    <w:rsid w:val="51548E3F"/>
    <w:rsid w:val="5772C25F"/>
    <w:rsid w:val="58D9B35D"/>
    <w:rsid w:val="59B7186A"/>
    <w:rsid w:val="5AA203CF"/>
    <w:rsid w:val="5B76EE69"/>
    <w:rsid w:val="5C0FA0CB"/>
    <w:rsid w:val="5DBA4061"/>
    <w:rsid w:val="5E3CF6E3"/>
    <w:rsid w:val="63B857EF"/>
    <w:rsid w:val="6551C59E"/>
    <w:rsid w:val="66A1CB87"/>
    <w:rsid w:val="697DCD9F"/>
    <w:rsid w:val="6DA27ECD"/>
    <w:rsid w:val="6DC4826E"/>
    <w:rsid w:val="6F99C8F6"/>
    <w:rsid w:val="7172D1CA"/>
    <w:rsid w:val="7321F8B6"/>
    <w:rsid w:val="768BFD05"/>
    <w:rsid w:val="79F83135"/>
    <w:rsid w:val="7BB1A69C"/>
    <w:rsid w:val="7BB98EBB"/>
    <w:rsid w:val="7C4F4E2F"/>
    <w:rsid w:val="7C628F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4BCCC"/>
  <w15:docId w15:val="{5431D1DF-91FD-4150-9DC5-F000BB53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C7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 w:type="paragraph" w:styleId="ListParagraph">
    <w:name w:val="List Paragraph"/>
    <w:basedOn w:val="Normal"/>
    <w:uiPriority w:val="72"/>
    <w:qFormat/>
    <w:rsid w:val="00EB4CB0"/>
    <w:pPr>
      <w:ind w:left="720"/>
      <w:contextualSpacing/>
    </w:pPr>
  </w:style>
  <w:style w:type="character" w:customStyle="1" w:styleId="normaltextrun">
    <w:name w:val="normaltextrun"/>
    <w:basedOn w:val="DefaultParagraphFont"/>
    <w:rsid w:val="000C3771"/>
  </w:style>
  <w:style w:type="character" w:customStyle="1" w:styleId="eop">
    <w:name w:val="eop"/>
    <w:basedOn w:val="DefaultParagraphFont"/>
    <w:rsid w:val="000C3771"/>
  </w:style>
  <w:style w:type="paragraph" w:styleId="NormalWeb">
    <w:name w:val="Normal (Web)"/>
    <w:basedOn w:val="Normal"/>
    <w:uiPriority w:val="99"/>
    <w:unhideWhenUsed/>
    <w:rsid w:val="00CE07E7"/>
    <w:pPr>
      <w:spacing w:before="100" w:beforeAutospacing="1" w:after="100" w:afterAutospacing="1"/>
    </w:pPr>
    <w:rPr>
      <w:sz w:val="24"/>
      <w:szCs w:val="24"/>
      <w:lang w:eastAsia="en-GB"/>
    </w:rPr>
  </w:style>
  <w:style w:type="character" w:styleId="Hyperlink">
    <w:name w:val="Hyperlink"/>
    <w:basedOn w:val="DefaultParagraphFont"/>
    <w:uiPriority w:val="99"/>
    <w:semiHidden/>
    <w:unhideWhenUsed/>
    <w:rsid w:val="00B67F3F"/>
    <w:rPr>
      <w:color w:val="0000FF"/>
      <w:u w:val="single"/>
    </w:rPr>
  </w:style>
  <w:style w:type="paragraph" w:customStyle="1" w:styleId="paragraph">
    <w:name w:val="paragraph"/>
    <w:basedOn w:val="Normal"/>
    <w:rsid w:val="00296AAF"/>
    <w:pPr>
      <w:spacing w:before="100" w:beforeAutospacing="1" w:after="100" w:afterAutospacing="1"/>
    </w:pPr>
    <w:rPr>
      <w:sz w:val="24"/>
      <w:szCs w:val="24"/>
      <w:lang w:eastAsia="en-GB"/>
    </w:rPr>
  </w:style>
  <w:style w:type="character" w:customStyle="1" w:styleId="scxw61918278">
    <w:name w:val="scxw61918278"/>
    <w:basedOn w:val="DefaultParagraphFont"/>
    <w:rsid w:val="00556E3F"/>
  </w:style>
  <w:style w:type="paragraph" w:styleId="Revision">
    <w:name w:val="Revision"/>
    <w:hidden/>
    <w:uiPriority w:val="99"/>
    <w:semiHidden/>
    <w:rsid w:val="005F534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5636712">
      <w:bodyDiv w:val="1"/>
      <w:marLeft w:val="0"/>
      <w:marRight w:val="0"/>
      <w:marTop w:val="0"/>
      <w:marBottom w:val="0"/>
      <w:divBdr>
        <w:top w:val="none" w:sz="0" w:space="0" w:color="auto"/>
        <w:left w:val="none" w:sz="0" w:space="0" w:color="auto"/>
        <w:bottom w:val="none" w:sz="0" w:space="0" w:color="auto"/>
        <w:right w:val="none" w:sz="0" w:space="0" w:color="auto"/>
      </w:divBdr>
      <w:divsChild>
        <w:div w:id="394620021">
          <w:marLeft w:val="0"/>
          <w:marRight w:val="0"/>
          <w:marTop w:val="0"/>
          <w:marBottom w:val="0"/>
          <w:divBdr>
            <w:top w:val="none" w:sz="0" w:space="0" w:color="auto"/>
            <w:left w:val="none" w:sz="0" w:space="0" w:color="auto"/>
            <w:bottom w:val="none" w:sz="0" w:space="0" w:color="auto"/>
            <w:right w:val="none" w:sz="0" w:space="0" w:color="auto"/>
          </w:divBdr>
        </w:div>
        <w:div w:id="671613822">
          <w:marLeft w:val="0"/>
          <w:marRight w:val="0"/>
          <w:marTop w:val="0"/>
          <w:marBottom w:val="0"/>
          <w:divBdr>
            <w:top w:val="none" w:sz="0" w:space="0" w:color="auto"/>
            <w:left w:val="none" w:sz="0" w:space="0" w:color="auto"/>
            <w:bottom w:val="none" w:sz="0" w:space="0" w:color="auto"/>
            <w:right w:val="none" w:sz="0" w:space="0" w:color="auto"/>
          </w:divBdr>
        </w:div>
        <w:div w:id="877082538">
          <w:marLeft w:val="0"/>
          <w:marRight w:val="0"/>
          <w:marTop w:val="0"/>
          <w:marBottom w:val="0"/>
          <w:divBdr>
            <w:top w:val="none" w:sz="0" w:space="0" w:color="auto"/>
            <w:left w:val="none" w:sz="0" w:space="0" w:color="auto"/>
            <w:bottom w:val="none" w:sz="0" w:space="0" w:color="auto"/>
            <w:right w:val="none" w:sz="0" w:space="0" w:color="auto"/>
          </w:divBdr>
        </w:div>
        <w:div w:id="1635057978">
          <w:marLeft w:val="0"/>
          <w:marRight w:val="0"/>
          <w:marTop w:val="0"/>
          <w:marBottom w:val="0"/>
          <w:divBdr>
            <w:top w:val="none" w:sz="0" w:space="0" w:color="auto"/>
            <w:left w:val="none" w:sz="0" w:space="0" w:color="auto"/>
            <w:bottom w:val="none" w:sz="0" w:space="0" w:color="auto"/>
            <w:right w:val="none" w:sz="0" w:space="0" w:color="auto"/>
          </w:divBdr>
        </w:div>
        <w:div w:id="1769882511">
          <w:marLeft w:val="0"/>
          <w:marRight w:val="0"/>
          <w:marTop w:val="0"/>
          <w:marBottom w:val="0"/>
          <w:divBdr>
            <w:top w:val="none" w:sz="0" w:space="0" w:color="auto"/>
            <w:left w:val="none" w:sz="0" w:space="0" w:color="auto"/>
            <w:bottom w:val="none" w:sz="0" w:space="0" w:color="auto"/>
            <w:right w:val="none" w:sz="0" w:space="0" w:color="auto"/>
          </w:divBdr>
        </w:div>
      </w:divsChild>
    </w:div>
    <w:div w:id="65686327">
      <w:bodyDiv w:val="1"/>
      <w:marLeft w:val="0"/>
      <w:marRight w:val="0"/>
      <w:marTop w:val="0"/>
      <w:marBottom w:val="0"/>
      <w:divBdr>
        <w:top w:val="none" w:sz="0" w:space="0" w:color="auto"/>
        <w:left w:val="none" w:sz="0" w:space="0" w:color="auto"/>
        <w:bottom w:val="none" w:sz="0" w:space="0" w:color="auto"/>
        <w:right w:val="none" w:sz="0" w:space="0" w:color="auto"/>
      </w:divBdr>
    </w:div>
    <w:div w:id="181945239">
      <w:bodyDiv w:val="1"/>
      <w:marLeft w:val="0"/>
      <w:marRight w:val="0"/>
      <w:marTop w:val="0"/>
      <w:marBottom w:val="0"/>
      <w:divBdr>
        <w:top w:val="none" w:sz="0" w:space="0" w:color="auto"/>
        <w:left w:val="none" w:sz="0" w:space="0" w:color="auto"/>
        <w:bottom w:val="none" w:sz="0" w:space="0" w:color="auto"/>
        <w:right w:val="none" w:sz="0" w:space="0" w:color="auto"/>
      </w:divBdr>
    </w:div>
    <w:div w:id="259142723">
      <w:bodyDiv w:val="1"/>
      <w:marLeft w:val="0"/>
      <w:marRight w:val="0"/>
      <w:marTop w:val="0"/>
      <w:marBottom w:val="0"/>
      <w:divBdr>
        <w:top w:val="none" w:sz="0" w:space="0" w:color="auto"/>
        <w:left w:val="none" w:sz="0" w:space="0" w:color="auto"/>
        <w:bottom w:val="none" w:sz="0" w:space="0" w:color="auto"/>
        <w:right w:val="none" w:sz="0" w:space="0" w:color="auto"/>
      </w:divBdr>
      <w:divsChild>
        <w:div w:id="1140460046">
          <w:marLeft w:val="0"/>
          <w:marRight w:val="0"/>
          <w:marTop w:val="0"/>
          <w:marBottom w:val="0"/>
          <w:divBdr>
            <w:top w:val="none" w:sz="0" w:space="0" w:color="auto"/>
            <w:left w:val="none" w:sz="0" w:space="0" w:color="auto"/>
            <w:bottom w:val="none" w:sz="0" w:space="0" w:color="auto"/>
            <w:right w:val="none" w:sz="0" w:space="0" w:color="auto"/>
          </w:divBdr>
          <w:divsChild>
            <w:div w:id="561064054">
              <w:marLeft w:val="0"/>
              <w:marRight w:val="0"/>
              <w:marTop w:val="0"/>
              <w:marBottom w:val="0"/>
              <w:divBdr>
                <w:top w:val="none" w:sz="0" w:space="0" w:color="auto"/>
                <w:left w:val="none" w:sz="0" w:space="0" w:color="auto"/>
                <w:bottom w:val="none" w:sz="0" w:space="0" w:color="auto"/>
                <w:right w:val="none" w:sz="0" w:space="0" w:color="auto"/>
              </w:divBdr>
            </w:div>
            <w:div w:id="1120802635">
              <w:marLeft w:val="0"/>
              <w:marRight w:val="0"/>
              <w:marTop w:val="0"/>
              <w:marBottom w:val="0"/>
              <w:divBdr>
                <w:top w:val="none" w:sz="0" w:space="0" w:color="auto"/>
                <w:left w:val="none" w:sz="0" w:space="0" w:color="auto"/>
                <w:bottom w:val="none" w:sz="0" w:space="0" w:color="auto"/>
                <w:right w:val="none" w:sz="0" w:space="0" w:color="auto"/>
              </w:divBdr>
            </w:div>
          </w:divsChild>
        </w:div>
        <w:div w:id="1805386313">
          <w:marLeft w:val="0"/>
          <w:marRight w:val="0"/>
          <w:marTop w:val="0"/>
          <w:marBottom w:val="0"/>
          <w:divBdr>
            <w:top w:val="none" w:sz="0" w:space="0" w:color="auto"/>
            <w:left w:val="none" w:sz="0" w:space="0" w:color="auto"/>
            <w:bottom w:val="none" w:sz="0" w:space="0" w:color="auto"/>
            <w:right w:val="none" w:sz="0" w:space="0" w:color="auto"/>
          </w:divBdr>
          <w:divsChild>
            <w:div w:id="112946493">
              <w:marLeft w:val="0"/>
              <w:marRight w:val="0"/>
              <w:marTop w:val="0"/>
              <w:marBottom w:val="0"/>
              <w:divBdr>
                <w:top w:val="none" w:sz="0" w:space="0" w:color="auto"/>
                <w:left w:val="none" w:sz="0" w:space="0" w:color="auto"/>
                <w:bottom w:val="none" w:sz="0" w:space="0" w:color="auto"/>
                <w:right w:val="none" w:sz="0" w:space="0" w:color="auto"/>
              </w:divBdr>
            </w:div>
            <w:div w:id="839541223">
              <w:marLeft w:val="0"/>
              <w:marRight w:val="0"/>
              <w:marTop w:val="0"/>
              <w:marBottom w:val="0"/>
              <w:divBdr>
                <w:top w:val="none" w:sz="0" w:space="0" w:color="auto"/>
                <w:left w:val="none" w:sz="0" w:space="0" w:color="auto"/>
                <w:bottom w:val="none" w:sz="0" w:space="0" w:color="auto"/>
                <w:right w:val="none" w:sz="0" w:space="0" w:color="auto"/>
              </w:divBdr>
            </w:div>
          </w:divsChild>
        </w:div>
        <w:div w:id="1991789858">
          <w:marLeft w:val="0"/>
          <w:marRight w:val="0"/>
          <w:marTop w:val="0"/>
          <w:marBottom w:val="0"/>
          <w:divBdr>
            <w:top w:val="none" w:sz="0" w:space="0" w:color="auto"/>
            <w:left w:val="none" w:sz="0" w:space="0" w:color="auto"/>
            <w:bottom w:val="none" w:sz="0" w:space="0" w:color="auto"/>
            <w:right w:val="none" w:sz="0" w:space="0" w:color="auto"/>
          </w:divBdr>
          <w:divsChild>
            <w:div w:id="603223758">
              <w:marLeft w:val="0"/>
              <w:marRight w:val="0"/>
              <w:marTop w:val="0"/>
              <w:marBottom w:val="0"/>
              <w:divBdr>
                <w:top w:val="none" w:sz="0" w:space="0" w:color="auto"/>
                <w:left w:val="none" w:sz="0" w:space="0" w:color="auto"/>
                <w:bottom w:val="none" w:sz="0" w:space="0" w:color="auto"/>
                <w:right w:val="none" w:sz="0" w:space="0" w:color="auto"/>
              </w:divBdr>
            </w:div>
          </w:divsChild>
        </w:div>
        <w:div w:id="2004814967">
          <w:marLeft w:val="0"/>
          <w:marRight w:val="0"/>
          <w:marTop w:val="0"/>
          <w:marBottom w:val="0"/>
          <w:divBdr>
            <w:top w:val="none" w:sz="0" w:space="0" w:color="auto"/>
            <w:left w:val="none" w:sz="0" w:space="0" w:color="auto"/>
            <w:bottom w:val="none" w:sz="0" w:space="0" w:color="auto"/>
            <w:right w:val="none" w:sz="0" w:space="0" w:color="auto"/>
          </w:divBdr>
          <w:divsChild>
            <w:div w:id="10323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89620553">
      <w:bodyDiv w:val="1"/>
      <w:marLeft w:val="0"/>
      <w:marRight w:val="0"/>
      <w:marTop w:val="0"/>
      <w:marBottom w:val="0"/>
      <w:divBdr>
        <w:top w:val="none" w:sz="0" w:space="0" w:color="auto"/>
        <w:left w:val="none" w:sz="0" w:space="0" w:color="auto"/>
        <w:bottom w:val="none" w:sz="0" w:space="0" w:color="auto"/>
        <w:right w:val="none" w:sz="0" w:space="0" w:color="auto"/>
      </w:divBdr>
    </w:div>
    <w:div w:id="513306622">
      <w:bodyDiv w:val="1"/>
      <w:marLeft w:val="0"/>
      <w:marRight w:val="0"/>
      <w:marTop w:val="0"/>
      <w:marBottom w:val="0"/>
      <w:divBdr>
        <w:top w:val="none" w:sz="0" w:space="0" w:color="auto"/>
        <w:left w:val="none" w:sz="0" w:space="0" w:color="auto"/>
        <w:bottom w:val="none" w:sz="0" w:space="0" w:color="auto"/>
        <w:right w:val="none" w:sz="0" w:space="0" w:color="auto"/>
      </w:divBdr>
    </w:div>
    <w:div w:id="548155157">
      <w:bodyDiv w:val="1"/>
      <w:marLeft w:val="0"/>
      <w:marRight w:val="0"/>
      <w:marTop w:val="0"/>
      <w:marBottom w:val="0"/>
      <w:divBdr>
        <w:top w:val="none" w:sz="0" w:space="0" w:color="auto"/>
        <w:left w:val="none" w:sz="0" w:space="0" w:color="auto"/>
        <w:bottom w:val="none" w:sz="0" w:space="0" w:color="auto"/>
        <w:right w:val="none" w:sz="0" w:space="0" w:color="auto"/>
      </w:divBdr>
    </w:div>
    <w:div w:id="694770973">
      <w:bodyDiv w:val="1"/>
      <w:marLeft w:val="0"/>
      <w:marRight w:val="0"/>
      <w:marTop w:val="0"/>
      <w:marBottom w:val="0"/>
      <w:divBdr>
        <w:top w:val="none" w:sz="0" w:space="0" w:color="auto"/>
        <w:left w:val="none" w:sz="0" w:space="0" w:color="auto"/>
        <w:bottom w:val="none" w:sz="0" w:space="0" w:color="auto"/>
        <w:right w:val="none" w:sz="0" w:space="0" w:color="auto"/>
      </w:divBdr>
    </w:div>
    <w:div w:id="737677995">
      <w:bodyDiv w:val="1"/>
      <w:marLeft w:val="0"/>
      <w:marRight w:val="0"/>
      <w:marTop w:val="0"/>
      <w:marBottom w:val="0"/>
      <w:divBdr>
        <w:top w:val="none" w:sz="0" w:space="0" w:color="auto"/>
        <w:left w:val="none" w:sz="0" w:space="0" w:color="auto"/>
        <w:bottom w:val="none" w:sz="0" w:space="0" w:color="auto"/>
        <w:right w:val="none" w:sz="0" w:space="0" w:color="auto"/>
      </w:divBdr>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 w:id="854272819">
      <w:bodyDiv w:val="1"/>
      <w:marLeft w:val="0"/>
      <w:marRight w:val="0"/>
      <w:marTop w:val="0"/>
      <w:marBottom w:val="0"/>
      <w:divBdr>
        <w:top w:val="none" w:sz="0" w:space="0" w:color="auto"/>
        <w:left w:val="none" w:sz="0" w:space="0" w:color="auto"/>
        <w:bottom w:val="none" w:sz="0" w:space="0" w:color="auto"/>
        <w:right w:val="none" w:sz="0" w:space="0" w:color="auto"/>
      </w:divBdr>
    </w:div>
    <w:div w:id="864366158">
      <w:bodyDiv w:val="1"/>
      <w:marLeft w:val="0"/>
      <w:marRight w:val="0"/>
      <w:marTop w:val="0"/>
      <w:marBottom w:val="0"/>
      <w:divBdr>
        <w:top w:val="none" w:sz="0" w:space="0" w:color="auto"/>
        <w:left w:val="none" w:sz="0" w:space="0" w:color="auto"/>
        <w:bottom w:val="none" w:sz="0" w:space="0" w:color="auto"/>
        <w:right w:val="none" w:sz="0" w:space="0" w:color="auto"/>
      </w:divBdr>
    </w:div>
    <w:div w:id="970207573">
      <w:bodyDiv w:val="1"/>
      <w:marLeft w:val="0"/>
      <w:marRight w:val="0"/>
      <w:marTop w:val="0"/>
      <w:marBottom w:val="0"/>
      <w:divBdr>
        <w:top w:val="none" w:sz="0" w:space="0" w:color="auto"/>
        <w:left w:val="none" w:sz="0" w:space="0" w:color="auto"/>
        <w:bottom w:val="none" w:sz="0" w:space="0" w:color="auto"/>
        <w:right w:val="none" w:sz="0" w:space="0" w:color="auto"/>
      </w:divBdr>
    </w:div>
    <w:div w:id="1052147176">
      <w:bodyDiv w:val="1"/>
      <w:marLeft w:val="0"/>
      <w:marRight w:val="0"/>
      <w:marTop w:val="0"/>
      <w:marBottom w:val="0"/>
      <w:divBdr>
        <w:top w:val="none" w:sz="0" w:space="0" w:color="auto"/>
        <w:left w:val="none" w:sz="0" w:space="0" w:color="auto"/>
        <w:bottom w:val="none" w:sz="0" w:space="0" w:color="auto"/>
        <w:right w:val="none" w:sz="0" w:space="0" w:color="auto"/>
      </w:divBdr>
    </w:div>
    <w:div w:id="1162964207">
      <w:bodyDiv w:val="1"/>
      <w:marLeft w:val="0"/>
      <w:marRight w:val="0"/>
      <w:marTop w:val="0"/>
      <w:marBottom w:val="0"/>
      <w:divBdr>
        <w:top w:val="none" w:sz="0" w:space="0" w:color="auto"/>
        <w:left w:val="none" w:sz="0" w:space="0" w:color="auto"/>
        <w:bottom w:val="none" w:sz="0" w:space="0" w:color="auto"/>
        <w:right w:val="none" w:sz="0" w:space="0" w:color="auto"/>
      </w:divBdr>
    </w:div>
    <w:div w:id="1192301552">
      <w:bodyDiv w:val="1"/>
      <w:marLeft w:val="0"/>
      <w:marRight w:val="0"/>
      <w:marTop w:val="0"/>
      <w:marBottom w:val="0"/>
      <w:divBdr>
        <w:top w:val="none" w:sz="0" w:space="0" w:color="auto"/>
        <w:left w:val="none" w:sz="0" w:space="0" w:color="auto"/>
        <w:bottom w:val="none" w:sz="0" w:space="0" w:color="auto"/>
        <w:right w:val="none" w:sz="0" w:space="0" w:color="auto"/>
      </w:divBdr>
    </w:div>
    <w:div w:id="1245528740">
      <w:bodyDiv w:val="1"/>
      <w:marLeft w:val="0"/>
      <w:marRight w:val="0"/>
      <w:marTop w:val="0"/>
      <w:marBottom w:val="0"/>
      <w:divBdr>
        <w:top w:val="none" w:sz="0" w:space="0" w:color="auto"/>
        <w:left w:val="none" w:sz="0" w:space="0" w:color="auto"/>
        <w:bottom w:val="none" w:sz="0" w:space="0" w:color="auto"/>
        <w:right w:val="none" w:sz="0" w:space="0" w:color="auto"/>
      </w:divBdr>
    </w:div>
    <w:div w:id="1257983328">
      <w:bodyDiv w:val="1"/>
      <w:marLeft w:val="0"/>
      <w:marRight w:val="0"/>
      <w:marTop w:val="0"/>
      <w:marBottom w:val="0"/>
      <w:divBdr>
        <w:top w:val="none" w:sz="0" w:space="0" w:color="auto"/>
        <w:left w:val="none" w:sz="0" w:space="0" w:color="auto"/>
        <w:bottom w:val="none" w:sz="0" w:space="0" w:color="auto"/>
        <w:right w:val="none" w:sz="0" w:space="0" w:color="auto"/>
      </w:divBdr>
    </w:div>
    <w:div w:id="1331640464">
      <w:bodyDiv w:val="1"/>
      <w:marLeft w:val="0"/>
      <w:marRight w:val="0"/>
      <w:marTop w:val="0"/>
      <w:marBottom w:val="0"/>
      <w:divBdr>
        <w:top w:val="none" w:sz="0" w:space="0" w:color="auto"/>
        <w:left w:val="none" w:sz="0" w:space="0" w:color="auto"/>
        <w:bottom w:val="none" w:sz="0" w:space="0" w:color="auto"/>
        <w:right w:val="none" w:sz="0" w:space="0" w:color="auto"/>
      </w:divBdr>
    </w:div>
    <w:div w:id="1464273103">
      <w:bodyDiv w:val="1"/>
      <w:marLeft w:val="0"/>
      <w:marRight w:val="0"/>
      <w:marTop w:val="0"/>
      <w:marBottom w:val="0"/>
      <w:divBdr>
        <w:top w:val="none" w:sz="0" w:space="0" w:color="auto"/>
        <w:left w:val="none" w:sz="0" w:space="0" w:color="auto"/>
        <w:bottom w:val="none" w:sz="0" w:space="0" w:color="auto"/>
        <w:right w:val="none" w:sz="0" w:space="0" w:color="auto"/>
      </w:divBdr>
    </w:div>
    <w:div w:id="1488866532">
      <w:bodyDiv w:val="1"/>
      <w:marLeft w:val="0"/>
      <w:marRight w:val="0"/>
      <w:marTop w:val="0"/>
      <w:marBottom w:val="0"/>
      <w:divBdr>
        <w:top w:val="none" w:sz="0" w:space="0" w:color="auto"/>
        <w:left w:val="none" w:sz="0" w:space="0" w:color="auto"/>
        <w:bottom w:val="none" w:sz="0" w:space="0" w:color="auto"/>
        <w:right w:val="none" w:sz="0" w:space="0" w:color="auto"/>
      </w:divBdr>
    </w:div>
    <w:div w:id="1570993677">
      <w:bodyDiv w:val="1"/>
      <w:marLeft w:val="0"/>
      <w:marRight w:val="0"/>
      <w:marTop w:val="0"/>
      <w:marBottom w:val="0"/>
      <w:divBdr>
        <w:top w:val="none" w:sz="0" w:space="0" w:color="auto"/>
        <w:left w:val="none" w:sz="0" w:space="0" w:color="auto"/>
        <w:bottom w:val="none" w:sz="0" w:space="0" w:color="auto"/>
        <w:right w:val="none" w:sz="0" w:space="0" w:color="auto"/>
      </w:divBdr>
    </w:div>
    <w:div w:id="1682857456">
      <w:bodyDiv w:val="1"/>
      <w:marLeft w:val="0"/>
      <w:marRight w:val="0"/>
      <w:marTop w:val="0"/>
      <w:marBottom w:val="0"/>
      <w:divBdr>
        <w:top w:val="none" w:sz="0" w:space="0" w:color="auto"/>
        <w:left w:val="none" w:sz="0" w:space="0" w:color="auto"/>
        <w:bottom w:val="none" w:sz="0" w:space="0" w:color="auto"/>
        <w:right w:val="none" w:sz="0" w:space="0" w:color="auto"/>
      </w:divBdr>
    </w:div>
    <w:div w:id="1813398603">
      <w:bodyDiv w:val="1"/>
      <w:marLeft w:val="0"/>
      <w:marRight w:val="0"/>
      <w:marTop w:val="0"/>
      <w:marBottom w:val="0"/>
      <w:divBdr>
        <w:top w:val="none" w:sz="0" w:space="0" w:color="auto"/>
        <w:left w:val="none" w:sz="0" w:space="0" w:color="auto"/>
        <w:bottom w:val="none" w:sz="0" w:space="0" w:color="auto"/>
        <w:right w:val="none" w:sz="0" w:space="0" w:color="auto"/>
      </w:divBdr>
    </w:div>
    <w:div w:id="1813717816">
      <w:bodyDiv w:val="1"/>
      <w:marLeft w:val="0"/>
      <w:marRight w:val="0"/>
      <w:marTop w:val="0"/>
      <w:marBottom w:val="0"/>
      <w:divBdr>
        <w:top w:val="none" w:sz="0" w:space="0" w:color="auto"/>
        <w:left w:val="none" w:sz="0" w:space="0" w:color="auto"/>
        <w:bottom w:val="none" w:sz="0" w:space="0" w:color="auto"/>
        <w:right w:val="none" w:sz="0" w:space="0" w:color="auto"/>
      </w:divBdr>
    </w:div>
    <w:div w:id="1974217215">
      <w:bodyDiv w:val="1"/>
      <w:marLeft w:val="0"/>
      <w:marRight w:val="0"/>
      <w:marTop w:val="0"/>
      <w:marBottom w:val="0"/>
      <w:divBdr>
        <w:top w:val="none" w:sz="0" w:space="0" w:color="auto"/>
        <w:left w:val="none" w:sz="0" w:space="0" w:color="auto"/>
        <w:bottom w:val="none" w:sz="0" w:space="0" w:color="auto"/>
        <w:right w:val="none" w:sz="0" w:space="0" w:color="auto"/>
      </w:divBdr>
    </w:div>
    <w:div w:id="2008828787">
      <w:bodyDiv w:val="1"/>
      <w:marLeft w:val="0"/>
      <w:marRight w:val="0"/>
      <w:marTop w:val="0"/>
      <w:marBottom w:val="0"/>
      <w:divBdr>
        <w:top w:val="none" w:sz="0" w:space="0" w:color="auto"/>
        <w:left w:val="none" w:sz="0" w:space="0" w:color="auto"/>
        <w:bottom w:val="none" w:sz="0" w:space="0" w:color="auto"/>
        <w:right w:val="none" w:sz="0" w:space="0" w:color="auto"/>
      </w:divBdr>
    </w:div>
    <w:div w:id="2025129001">
      <w:bodyDiv w:val="1"/>
      <w:marLeft w:val="0"/>
      <w:marRight w:val="0"/>
      <w:marTop w:val="0"/>
      <w:marBottom w:val="0"/>
      <w:divBdr>
        <w:top w:val="none" w:sz="0" w:space="0" w:color="auto"/>
        <w:left w:val="none" w:sz="0" w:space="0" w:color="auto"/>
        <w:bottom w:val="none" w:sz="0" w:space="0" w:color="auto"/>
        <w:right w:val="none" w:sz="0" w:space="0" w:color="auto"/>
      </w:divBdr>
    </w:div>
    <w:div w:id="20672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99CCE61AAC854F8983CD0B598CCC54" ma:contentTypeVersion="9" ma:contentTypeDescription="Create a new document." ma:contentTypeScope="" ma:versionID="dc66fa58efd9bdee2dc0a91fc5bf2cc4">
  <xsd:schema xmlns:xsd="http://www.w3.org/2001/XMLSchema" xmlns:xs="http://www.w3.org/2001/XMLSchema" xmlns:p="http://schemas.microsoft.com/office/2006/metadata/properties" xmlns:ns2="534b577b-e61e-474e-a986-38a91fdc5643" xmlns:ns3="49588be0-a960-4ca9-b1af-07512cc722cb" targetNamespace="http://schemas.microsoft.com/office/2006/metadata/properties" ma:root="true" ma:fieldsID="99d45fc7708a4532990f6da3e128019a" ns2:_="" ns3:_="">
    <xsd:import namespace="534b577b-e61e-474e-a986-38a91fdc5643"/>
    <xsd:import namespace="49588be0-a960-4ca9-b1af-07512cc722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b577b-e61e-474e-a986-38a91fdc5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588be0-a960-4ca9-b1af-07512cc722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A5568-4B9B-4041-8F10-3376A4FFEF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4CA54A-489E-4ECD-8409-F21129EE3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b577b-e61e-474e-a986-38a91fdc5643"/>
    <ds:schemaRef ds:uri="49588be0-a960-4ca9-b1af-07512cc72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75649D-36BC-4333-A91E-424E30794203}">
  <ds:schemaRefs>
    <ds:schemaRef ds:uri="http://schemas.microsoft.com/sharepoint/v3/contenttype/forms"/>
  </ds:schemaRefs>
</ds:datastoreItem>
</file>

<file path=customXml/itemProps4.xml><?xml version="1.0" encoding="utf-8"?>
<ds:datastoreItem xmlns:ds="http://schemas.openxmlformats.org/officeDocument/2006/customXml" ds:itemID="{B4E6CDC0-3140-4362-BE99-DE80B6F18939}">
  <ds:schemaRefs>
    <ds:schemaRef ds:uri="http://schemas.openxmlformats.org/officeDocument/2006/bibliography"/>
  </ds:schemaRefs>
</ds:datastoreItem>
</file>

<file path=customXml/itemProps5.xml><?xml version="1.0" encoding="utf-8"?>
<ds:datastoreItem xmlns:ds="http://schemas.openxmlformats.org/officeDocument/2006/customXml" ds:itemID="{FA4DFCF5-29FC-4245-B3A6-5F030CD733A8}">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2087</Words>
  <Characters>11900</Characters>
  <Application>Microsoft Office Word</Application>
  <DocSecurity>0</DocSecurity>
  <Lines>99</Lines>
  <Paragraphs>27</Paragraphs>
  <ScaleCrop>false</ScaleCrop>
  <Company>University of Bath</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Swinyard-Jordan</dc:creator>
  <cp:keywords/>
  <cp:lastModifiedBy>Mekhala Laud</cp:lastModifiedBy>
  <cp:revision>19</cp:revision>
  <cp:lastPrinted>2017-06-22T23:38:00Z</cp:lastPrinted>
  <dcterms:created xsi:type="dcterms:W3CDTF">2025-07-08T11:02:00Z</dcterms:created>
  <dcterms:modified xsi:type="dcterms:W3CDTF">2025-07-22T10:43:00Z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0x010100EF99CCE61AAC854F8983CD0B598CCC54</vt:lpwstr>
  </property>
  <property fmtid="{D5CDD505-2E9C-101B-9397-08002B2CF9AE}" pid="3" name="Order">
    <vt:r8>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